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2F" w:rsidRDefault="00CC4E2F" w:rsidP="00CC4E2F">
      <w:pPr>
        <w:spacing w:line="276" w:lineRule="auto"/>
        <w:jc w:val="center"/>
        <w:rPr>
          <w:b/>
          <w:sz w:val="32"/>
          <w:szCs w:val="32"/>
        </w:rPr>
      </w:pPr>
      <w:bookmarkStart w:id="0" w:name="_Toc402884372"/>
      <w:r>
        <w:rPr>
          <w:rFonts w:hint="eastAsia"/>
          <w:b/>
          <w:sz w:val="32"/>
          <w:szCs w:val="32"/>
        </w:rPr>
        <w:t>深圳市罗湖医院集团设备招标技术需求</w:t>
      </w:r>
    </w:p>
    <w:p w:rsidR="00CC4E2F" w:rsidRDefault="00CC4E2F" w:rsidP="00CC4E2F">
      <w:pPr>
        <w:spacing w:line="276" w:lineRule="auto"/>
        <w:jc w:val="center"/>
        <w:rPr>
          <w:b/>
          <w:sz w:val="18"/>
          <w:szCs w:val="18"/>
        </w:rPr>
      </w:pPr>
    </w:p>
    <w:p w:rsidR="00CC4E2F" w:rsidRDefault="00CC4E2F" w:rsidP="00CC4E2F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2835"/>
        <w:gridCol w:w="1418"/>
        <w:gridCol w:w="992"/>
        <w:gridCol w:w="1417"/>
        <w:gridCol w:w="1418"/>
      </w:tblGrid>
      <w:tr w:rsidR="00CC4E2F" w:rsidRPr="00ED15CE" w:rsidTr="00E0017E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Pr="00ED15CE" w:rsidRDefault="00CC4E2F" w:rsidP="00E0017E">
            <w:pPr>
              <w:spacing w:line="276" w:lineRule="auto"/>
              <w:jc w:val="center"/>
              <w:rPr>
                <w:sz w:val="24"/>
              </w:rPr>
            </w:pPr>
            <w:r w:rsidRPr="00CC4E2F">
              <w:rPr>
                <w:rFonts w:ascii="宋体" w:hAnsi="宋体" w:hint="eastAsia"/>
                <w:sz w:val="24"/>
              </w:rPr>
              <w:t>电子阴道镜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Pr="00ED15CE" w:rsidRDefault="00CC4E2F" w:rsidP="00E0017E">
            <w:pPr>
              <w:spacing w:line="276" w:lineRule="auto"/>
              <w:jc w:val="center"/>
              <w:rPr>
                <w:sz w:val="24"/>
              </w:rPr>
            </w:pPr>
            <w:r w:rsidRPr="00ED15CE">
              <w:rPr>
                <w:rFonts w:hint="eastAsia"/>
                <w:sz w:val="24"/>
              </w:rPr>
              <w:t>国产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Pr="00ED15CE" w:rsidRDefault="00CC4E2F" w:rsidP="00E001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C4E2F" w:rsidRPr="00ED15CE" w:rsidTr="00E0017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CC4E2F" w:rsidRPr="00ED15CE" w:rsidTr="00E0017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2F" w:rsidRDefault="00CC4E2F" w:rsidP="00E0017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C4E2F" w:rsidRPr="00ED15CE" w:rsidTr="00E0017E">
        <w:trPr>
          <w:trHeight w:val="5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</w:rPr>
            </w:pPr>
            <w:r w:rsidRPr="00CC4E2F">
              <w:rPr>
                <w:rFonts w:ascii="宋体" w:hAnsi="宋体" w:hint="eastAsia"/>
                <w:sz w:val="24"/>
              </w:rPr>
              <w:t>电子阴道镜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2F" w:rsidRPr="00CB5D27" w:rsidRDefault="00CC4E2F" w:rsidP="00E0017E">
            <w:pPr>
              <w:spacing w:line="276" w:lineRule="auto"/>
              <w:jc w:val="center"/>
            </w:pPr>
            <w:r w:rsidRPr="00CC4E2F">
              <w:rPr>
                <w:rFonts w:hint="eastAsia"/>
              </w:rPr>
              <w:t>泥岗社康</w:t>
            </w:r>
          </w:p>
        </w:tc>
      </w:tr>
      <w:tr w:rsidR="00CC4E2F" w:rsidRPr="00ED15CE" w:rsidTr="00E0017E">
        <w:trPr>
          <w:trHeight w:val="5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F" w:rsidRDefault="00CC4E2F" w:rsidP="00E0017E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2F" w:rsidRDefault="00CC4E2F" w:rsidP="00E0017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C4E2F" w:rsidRPr="00ED15CE" w:rsidRDefault="00CC4E2F" w:rsidP="00CC4E2F">
      <w:pPr>
        <w:rPr>
          <w:szCs w:val="21"/>
        </w:rPr>
      </w:pPr>
    </w:p>
    <w:bookmarkEnd w:id="0"/>
    <w:p w:rsidR="006F335A" w:rsidRPr="006F335A" w:rsidRDefault="006F335A" w:rsidP="006F335A">
      <w:pPr>
        <w:spacing w:line="312" w:lineRule="auto"/>
        <w:jc w:val="center"/>
        <w:rPr>
          <w:rFonts w:ascii="宋体" w:hAnsi="宋体"/>
          <w:b/>
          <w:sz w:val="32"/>
          <w:szCs w:val="32"/>
        </w:rPr>
      </w:pPr>
    </w:p>
    <w:p w:rsidR="006F335A" w:rsidRPr="007F2950" w:rsidRDefault="006F335A" w:rsidP="006F335A">
      <w:pPr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一</w:t>
      </w:r>
      <w:r w:rsidRPr="007F2950">
        <w:rPr>
          <w:rFonts w:ascii="微软雅黑" w:eastAsia="微软雅黑" w:hAnsi="微软雅黑" w:hint="eastAsia"/>
          <w:sz w:val="30"/>
          <w:szCs w:val="30"/>
        </w:rPr>
        <w:t>. 成像系统技术要求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 w:rsidR="003B7BD7">
        <w:rPr>
          <w:rFonts w:ascii="微软雅黑" w:eastAsia="微软雅黑" w:hAnsi="微软雅黑" w:hint="eastAsia"/>
          <w:sz w:val="24"/>
        </w:rPr>
        <w:t xml:space="preserve">  </w:t>
      </w:r>
      <w:r w:rsidRPr="007F2950">
        <w:rPr>
          <w:rFonts w:ascii="微软雅黑" w:eastAsia="微软雅黑" w:hAnsi="微软雅黑" w:hint="eastAsia"/>
          <w:sz w:val="24"/>
        </w:rPr>
        <w:t>镜头光源为环形双圈LED光源，光源寿命：≥50000小时，光源亮度可调。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2</w:t>
      </w:r>
      <w:r w:rsidR="003B7BD7">
        <w:rPr>
          <w:rFonts w:ascii="微软雅黑" w:eastAsia="微软雅黑" w:hAnsi="微软雅黑" w:hint="eastAsia"/>
          <w:sz w:val="24"/>
        </w:rPr>
        <w:t xml:space="preserve">  </w:t>
      </w:r>
      <w:r w:rsidRPr="007F2950">
        <w:rPr>
          <w:rFonts w:ascii="微软雅黑" w:eastAsia="微软雅黑" w:hAnsi="微软雅黑" w:hint="eastAsia"/>
          <w:sz w:val="24"/>
        </w:rPr>
        <w:t>由镜头按键控制放大倍数调节，放大倍数不少于3-50倍且为连续放大，图像几何失真度不超过3%。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 w:rsidRPr="007F2950">
        <w:rPr>
          <w:rFonts w:ascii="微软雅黑" w:eastAsia="微软雅黑" w:hAnsi="微软雅黑" w:hint="eastAsia"/>
          <w:sz w:val="24"/>
        </w:rPr>
        <w:t xml:space="preserve"> </w:t>
      </w:r>
      <w:r w:rsidR="003B7BD7">
        <w:rPr>
          <w:rFonts w:ascii="微软雅黑" w:eastAsia="微软雅黑" w:hAnsi="微软雅黑" w:hint="eastAsia"/>
          <w:sz w:val="24"/>
        </w:rPr>
        <w:t xml:space="preserve"> </w:t>
      </w:r>
      <w:r w:rsidRPr="007F2950">
        <w:rPr>
          <w:rFonts w:ascii="微软雅黑" w:eastAsia="微软雅黑" w:hAnsi="微软雅黑" w:hint="eastAsia"/>
          <w:sz w:val="24"/>
        </w:rPr>
        <w:t>采用成像系统模块，镜头水平分辨率≥650线，具备放大、缩小、计时显示、白光、光斑减影、暗光、绿光、聚焦、图像冻结、白平衡调节、光源亮度调节等功能，并能通过镜头按键切换实现其功能。</w:t>
      </w:r>
    </w:p>
    <w:p w:rsidR="003B7BD7" w:rsidRDefault="006F335A" w:rsidP="006F335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</w:t>
      </w:r>
      <w:r w:rsidR="003B7BD7">
        <w:rPr>
          <w:rFonts w:ascii="微软雅黑" w:eastAsia="微软雅黑" w:hAnsi="微软雅黑" w:hint="eastAsia"/>
          <w:sz w:val="24"/>
        </w:rPr>
        <w:t xml:space="preserve">  </w:t>
      </w:r>
      <w:r w:rsidRPr="007F2950">
        <w:rPr>
          <w:rFonts w:ascii="微软雅黑" w:eastAsia="微软雅黑" w:hAnsi="微软雅黑" w:hint="eastAsia"/>
          <w:sz w:val="24"/>
        </w:rPr>
        <w:t>由镜头按键控制计时，为实时计时、非北京时间，且观察屏幕、采集的图像及打印报告上均可标记放大倍数及计时时间。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 xml:space="preserve">5 </w:t>
      </w:r>
      <w:r w:rsidR="003B7BD7">
        <w:rPr>
          <w:rFonts w:ascii="微软雅黑" w:eastAsia="微软雅黑" w:hAnsi="微软雅黑" w:hint="eastAsia"/>
          <w:sz w:val="24"/>
        </w:rPr>
        <w:t xml:space="preserve"> </w:t>
      </w:r>
      <w:r w:rsidRPr="007F2950">
        <w:rPr>
          <w:rFonts w:ascii="微软雅黑" w:eastAsia="微软雅黑" w:hAnsi="微软雅黑" w:hint="eastAsia"/>
          <w:sz w:val="24"/>
        </w:rPr>
        <w:t>自动聚焦工作距离200～300mm，视野范围Φ6mm～60mm, 景深范围5mm～120mm, 具有自动和手动白平衡调节功能；工作距离=300mm时，光源照度&gt;1600Lux。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 xml:space="preserve">6 </w:t>
      </w:r>
      <w:r w:rsidR="003B7BD7">
        <w:rPr>
          <w:rFonts w:ascii="微软雅黑" w:eastAsia="微软雅黑" w:hAnsi="微软雅黑" w:hint="eastAsia"/>
          <w:sz w:val="24"/>
        </w:rPr>
        <w:t xml:space="preserve">  </w:t>
      </w:r>
      <w:r w:rsidRPr="007F2950">
        <w:rPr>
          <w:rFonts w:ascii="微软雅黑" w:eastAsia="微软雅黑" w:hAnsi="微软雅黑" w:hint="eastAsia"/>
          <w:sz w:val="24"/>
        </w:rPr>
        <w:t xml:space="preserve">图像输出方式：S-Video和Video方式输出，支持NTSC或PAL制式。 </w:t>
      </w:r>
    </w:p>
    <w:p w:rsidR="006F335A" w:rsidRPr="006408C3" w:rsidRDefault="003375DC" w:rsidP="006F335A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▲</w:t>
      </w:r>
      <w:r w:rsidR="006F335A" w:rsidRPr="006408C3">
        <w:rPr>
          <w:rFonts w:ascii="微软雅黑" w:eastAsia="微软雅黑" w:hAnsi="微软雅黑" w:hint="eastAsia"/>
          <w:color w:val="000000"/>
          <w:sz w:val="24"/>
        </w:rPr>
        <w:t>7 需具备手动、自动及手动定位聚焦三种聚焦方式，且通过镜头按键控制。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▲</w:t>
      </w:r>
      <w:r w:rsidRPr="007F2950">
        <w:rPr>
          <w:rFonts w:ascii="微软雅黑" w:eastAsia="微软雅黑" w:hAnsi="微软雅黑" w:hint="eastAsia"/>
          <w:sz w:val="24"/>
        </w:rPr>
        <w:t>8 需具备白光、光斑减影、暗光、绿色滤光四种工作模式，</w:t>
      </w:r>
      <w:r w:rsidRPr="00EF232D">
        <w:rPr>
          <w:rFonts w:ascii="微软雅黑" w:eastAsia="微软雅黑" w:hAnsi="微软雅黑" w:hint="eastAsia"/>
          <w:sz w:val="24"/>
        </w:rPr>
        <w:t>具有</w:t>
      </w:r>
      <w:r>
        <w:rPr>
          <w:rFonts w:ascii="微软雅黑" w:eastAsia="微软雅黑" w:hAnsi="微软雅黑" w:hint="eastAsia"/>
          <w:sz w:val="24"/>
        </w:rPr>
        <w:t>三级光斑减影、</w:t>
      </w:r>
      <w:r w:rsidRPr="00EF232D">
        <w:rPr>
          <w:rFonts w:ascii="微软雅黑" w:eastAsia="微软雅黑" w:hAnsi="微软雅黑" w:hint="eastAsia"/>
          <w:sz w:val="24"/>
        </w:rPr>
        <w:t>三级绿色滤光</w:t>
      </w:r>
      <w:r>
        <w:rPr>
          <w:rFonts w:ascii="微软雅黑" w:eastAsia="微软雅黑" w:hAnsi="微软雅黑" w:hint="eastAsia"/>
          <w:sz w:val="24"/>
        </w:rPr>
        <w:t>和</w:t>
      </w:r>
      <w:r>
        <w:rPr>
          <w:rFonts w:ascii="微软雅黑" w:eastAsia="微软雅黑" w:hAnsi="微软雅黑"/>
          <w:sz w:val="24"/>
        </w:rPr>
        <w:t>暗</w:t>
      </w:r>
      <w:r>
        <w:rPr>
          <w:rFonts w:ascii="微软雅黑" w:eastAsia="微软雅黑" w:hAnsi="微软雅黑" w:hint="eastAsia"/>
          <w:sz w:val="24"/>
        </w:rPr>
        <w:t>光</w:t>
      </w:r>
      <w:r w:rsidRPr="00EF232D">
        <w:rPr>
          <w:rFonts w:ascii="微软雅黑" w:eastAsia="微软雅黑" w:hAnsi="微软雅黑" w:hint="eastAsia"/>
          <w:sz w:val="24"/>
        </w:rPr>
        <w:t>功能</w:t>
      </w:r>
      <w:r w:rsidRPr="007F2950">
        <w:rPr>
          <w:rFonts w:ascii="微软雅黑" w:eastAsia="微软雅黑" w:hAnsi="微软雅黑" w:hint="eastAsia"/>
          <w:sz w:val="24"/>
        </w:rPr>
        <w:t>，且通过镜头按键控制。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9标配直立式镜头支架，可选摇臂支架。</w:t>
      </w:r>
    </w:p>
    <w:p w:rsidR="006F335A" w:rsidRPr="007F2950" w:rsidRDefault="006F335A" w:rsidP="006F335A">
      <w:pPr>
        <w:tabs>
          <w:tab w:val="left" w:pos="3690"/>
        </w:tabs>
        <w:rPr>
          <w:rFonts w:ascii="微软雅黑" w:eastAsia="微软雅黑" w:hAnsi="微软雅黑"/>
          <w:b/>
          <w:sz w:val="28"/>
          <w:szCs w:val="28"/>
        </w:rPr>
      </w:pPr>
      <w:r w:rsidRPr="007F2950">
        <w:rPr>
          <w:rFonts w:ascii="微软雅黑" w:eastAsia="微软雅黑" w:hAnsi="微软雅黑"/>
          <w:b/>
          <w:sz w:val="28"/>
          <w:szCs w:val="28"/>
        </w:rPr>
        <w:tab/>
      </w:r>
    </w:p>
    <w:p w:rsidR="006F335A" w:rsidRPr="007F2950" w:rsidRDefault="003375DC" w:rsidP="006F335A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sz w:val="30"/>
          <w:szCs w:val="30"/>
        </w:rPr>
        <w:t>二、</w:t>
      </w:r>
      <w:r w:rsidR="006F335A" w:rsidRPr="007F2950">
        <w:rPr>
          <w:rFonts w:ascii="微软雅黑" w:eastAsia="微软雅黑" w:hAnsi="微软雅黑" w:hint="eastAsia"/>
          <w:sz w:val="30"/>
          <w:szCs w:val="30"/>
        </w:rPr>
        <w:t xml:space="preserve"> 工作站系统性能要求</w:t>
      </w:r>
      <w:r w:rsidR="006F335A" w:rsidRPr="007F2950">
        <w:rPr>
          <w:rFonts w:ascii="微软雅黑" w:eastAsia="微软雅黑" w:hAnsi="微软雅黑"/>
          <w:b/>
          <w:sz w:val="28"/>
          <w:szCs w:val="28"/>
        </w:rPr>
        <w:tab/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1 具有病人病历创建、信息录入、查询、资料编辑、导入、导出及检查和拟诊等术语编辑的功能。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2 具有典型病例图谱管理功能，提供宫颈、阴道、外阴常见病例图谱和已确诊的专家精选图谱精选参考病例。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3 具有病人图片对比分析、标注、测量、图像处理功能。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4 具有专家向导功能，需提供证明其功能的SFDA注册检测报告证明其符合要求。</w:t>
      </w:r>
    </w:p>
    <w:p w:rsidR="006F335A" w:rsidRPr="006408C3" w:rsidRDefault="003375DC" w:rsidP="006F335A">
      <w:pPr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▲</w:t>
      </w:r>
      <w:r w:rsidR="006F335A" w:rsidRPr="006408C3">
        <w:rPr>
          <w:rFonts w:ascii="微软雅黑" w:eastAsia="微软雅黑" w:hAnsi="微软雅黑" w:hint="eastAsia"/>
          <w:color w:val="000000"/>
          <w:sz w:val="24"/>
        </w:rPr>
        <w:t>3.5 具有脚踏开关控制或鼠标控制采图、定时自动采图、视频采集过程中采图、视频回放过程中采图的功能。</w:t>
      </w:r>
    </w:p>
    <w:p w:rsidR="006F335A" w:rsidRPr="006408C3" w:rsidRDefault="006F335A" w:rsidP="006F335A">
      <w:pPr>
        <w:rPr>
          <w:rFonts w:ascii="微软雅黑" w:eastAsia="微软雅黑" w:hAnsi="微软雅黑"/>
          <w:color w:val="000000"/>
          <w:sz w:val="24"/>
        </w:rPr>
      </w:pPr>
      <w:r w:rsidRPr="006408C3">
        <w:rPr>
          <w:rFonts w:ascii="微软雅黑" w:eastAsia="微软雅黑" w:hAnsi="微软雅黑" w:hint="eastAsia"/>
          <w:color w:val="000000"/>
          <w:sz w:val="24"/>
        </w:rPr>
        <w:t>3.6具有检查及手术过程录像功能和录像</w:t>
      </w:r>
      <w:r w:rsidRPr="006408C3">
        <w:rPr>
          <w:rFonts w:ascii="微软雅黑" w:eastAsia="微软雅黑" w:hAnsi="微软雅黑"/>
          <w:color w:val="000000"/>
          <w:sz w:val="24"/>
        </w:rPr>
        <w:t>回放</w:t>
      </w:r>
      <w:r w:rsidRPr="006408C3">
        <w:rPr>
          <w:rFonts w:ascii="微软雅黑" w:eastAsia="微软雅黑" w:hAnsi="微软雅黑" w:hint="eastAsia"/>
          <w:color w:val="000000"/>
          <w:sz w:val="24"/>
        </w:rPr>
        <w:t>功能。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3.7 具有</w:t>
      </w:r>
      <w:r>
        <w:rPr>
          <w:rFonts w:ascii="微软雅黑" w:eastAsia="微软雅黑" w:hAnsi="微软雅黑" w:hint="eastAsia"/>
          <w:sz w:val="24"/>
        </w:rPr>
        <w:t>采图</w:t>
      </w:r>
      <w:r w:rsidRPr="007F2950">
        <w:rPr>
          <w:rFonts w:ascii="微软雅黑" w:eastAsia="微软雅黑" w:hAnsi="微软雅黑" w:hint="eastAsia"/>
          <w:sz w:val="24"/>
        </w:rPr>
        <w:t>质量评估功能，提供相关文件证明其符合要求。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3.8 具有软件防抖功能；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▲</w:t>
      </w:r>
      <w:r w:rsidRPr="007F2950">
        <w:rPr>
          <w:rFonts w:ascii="微软雅黑" w:eastAsia="微软雅黑" w:hAnsi="微软雅黑" w:hint="eastAsia"/>
          <w:sz w:val="24"/>
        </w:rPr>
        <w:t>3.9 具有图像上</w:t>
      </w:r>
      <w:r>
        <w:rPr>
          <w:rFonts w:ascii="微软雅黑" w:eastAsia="微软雅黑" w:hAnsi="微软雅黑" w:hint="eastAsia"/>
          <w:sz w:val="24"/>
        </w:rPr>
        <w:t>添加标记</w:t>
      </w:r>
      <w:r w:rsidRPr="007F2950">
        <w:rPr>
          <w:rFonts w:ascii="微软雅黑" w:eastAsia="微软雅黑" w:hAnsi="微软雅黑" w:hint="eastAsia"/>
          <w:sz w:val="24"/>
        </w:rPr>
        <w:t>的功能，提供相关文件证明其符合要求。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3.10 具有权限管理及自动备份功能、具有PDF报告自动存档功能。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3.11 具有4种阴道镜检查报告打印（2、3、4、6幅图可选）、4种LEEP手术报告（可自定义刀头规格）打印（2、3、4、6幅图可选）、1种体检报告打印功能，且可选择性打印内容，提供图文报告打印样本证明其符合要求。</w:t>
      </w:r>
    </w:p>
    <w:p w:rsidR="006F335A" w:rsidRPr="006408C3" w:rsidRDefault="006F335A" w:rsidP="006F335A">
      <w:pPr>
        <w:rPr>
          <w:rFonts w:ascii="微软雅黑" w:eastAsia="微软雅黑" w:hAnsi="微软雅黑"/>
          <w:color w:val="000000"/>
          <w:sz w:val="24"/>
        </w:rPr>
      </w:pPr>
      <w:bookmarkStart w:id="1" w:name="_GoBack"/>
      <w:bookmarkEnd w:id="1"/>
      <w:r w:rsidRPr="006408C3">
        <w:rPr>
          <w:rFonts w:ascii="微软雅黑" w:eastAsia="微软雅黑" w:hAnsi="微软雅黑" w:hint="eastAsia"/>
          <w:color w:val="000000"/>
          <w:sz w:val="24"/>
        </w:rPr>
        <w:lastRenderedPageBreak/>
        <w:t>12 具有病人资料的RCI评分、SWEDE评分功能，需提供证明其功能的SFDA注册检测报告证明其符合要求。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13 基于数据库管理的病人资料管理软件，可以方便地对阴道镜检查结果按检查项目内容、病人资料和病理结果等进行统计分析，</w:t>
      </w:r>
      <w:r>
        <w:rPr>
          <w:rFonts w:ascii="微软雅黑" w:eastAsia="微软雅黑" w:hAnsi="微软雅黑" w:hint="eastAsia"/>
          <w:sz w:val="24"/>
        </w:rPr>
        <w:t>且</w:t>
      </w:r>
      <w:r>
        <w:rPr>
          <w:rFonts w:ascii="微软雅黑" w:eastAsia="微软雅黑" w:hAnsi="微软雅黑"/>
          <w:sz w:val="24"/>
        </w:rPr>
        <w:t>可</w:t>
      </w:r>
      <w:r w:rsidRPr="007F2950">
        <w:rPr>
          <w:rFonts w:ascii="微软雅黑" w:eastAsia="微软雅黑" w:hAnsi="微软雅黑" w:hint="eastAsia"/>
          <w:sz w:val="24"/>
        </w:rPr>
        <w:t>导出统计结果，需提供证明其功能的统计分析结果样本证明其符合要求。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14 具有大容量图像数据存储功能。</w:t>
      </w:r>
    </w:p>
    <w:p w:rsidR="006F335A" w:rsidRPr="007F2950" w:rsidRDefault="006F335A" w:rsidP="006F335A">
      <w:pPr>
        <w:rPr>
          <w:rFonts w:ascii="微软雅黑" w:eastAsia="微软雅黑" w:hAnsi="微软雅黑"/>
          <w:sz w:val="24"/>
        </w:rPr>
      </w:pPr>
      <w:r w:rsidRPr="007F2950">
        <w:rPr>
          <w:rFonts w:ascii="微软雅黑" w:eastAsia="微软雅黑" w:hAnsi="微软雅黑" w:hint="eastAsia"/>
          <w:sz w:val="24"/>
        </w:rPr>
        <w:t>15 具有联网功能，可以组成网络阴道镜。</w:t>
      </w:r>
    </w:p>
    <w:p w:rsidR="006F335A" w:rsidRPr="007F2950" w:rsidRDefault="006F335A" w:rsidP="006F335A">
      <w:pPr>
        <w:rPr>
          <w:rFonts w:ascii="微软雅黑" w:eastAsia="微软雅黑" w:hAnsi="微软雅黑"/>
          <w:sz w:val="28"/>
          <w:szCs w:val="28"/>
        </w:rPr>
      </w:pPr>
    </w:p>
    <w:tbl>
      <w:tblPr>
        <w:tblW w:w="8265" w:type="dxa"/>
        <w:tblInd w:w="108" w:type="dxa"/>
        <w:tblLook w:val="04A0" w:firstRow="1" w:lastRow="0" w:firstColumn="1" w:lastColumn="0" w:noHBand="0" w:noVBand="1"/>
      </w:tblPr>
      <w:tblGrid>
        <w:gridCol w:w="1518"/>
        <w:gridCol w:w="3374"/>
        <w:gridCol w:w="1855"/>
        <w:gridCol w:w="1518"/>
      </w:tblGrid>
      <w:tr w:rsidR="006F335A" w:rsidRPr="00913EA8" w:rsidTr="003375DC">
        <w:trPr>
          <w:trHeight w:val="37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3375DC" w:rsidRDefault="006F335A" w:rsidP="003375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375D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3375DC" w:rsidRDefault="006F335A" w:rsidP="003375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375D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3375DC" w:rsidRDefault="006F335A" w:rsidP="003375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375D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3375DC" w:rsidRDefault="006F335A" w:rsidP="003375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375D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</w:tr>
      <w:tr w:rsidR="006F335A" w:rsidRPr="00913EA8" w:rsidTr="003375DC">
        <w:trPr>
          <w:trHeight w:val="544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工作站主机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F335A" w:rsidRPr="00913EA8" w:rsidTr="003375DC">
        <w:trPr>
          <w:trHeight w:val="37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F335A" w:rsidRPr="00913EA8" w:rsidTr="003375DC">
        <w:trPr>
          <w:trHeight w:val="37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台车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F335A" w:rsidRPr="00913EA8" w:rsidTr="003375DC">
        <w:trPr>
          <w:trHeight w:val="37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镜头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F335A" w:rsidRPr="00913EA8" w:rsidTr="003375DC">
        <w:trPr>
          <w:trHeight w:val="37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支架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F335A" w:rsidRPr="00913EA8" w:rsidTr="003375DC">
        <w:trPr>
          <w:trHeight w:val="37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6F335A" w:rsidRPr="00913EA8" w:rsidTr="003375DC">
        <w:trPr>
          <w:trHeight w:val="376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脚踏开关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337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35A" w:rsidRPr="00913EA8" w:rsidRDefault="006F335A" w:rsidP="00687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13E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6F335A" w:rsidRPr="007F2950" w:rsidRDefault="006F335A" w:rsidP="006F335A">
      <w:pPr>
        <w:pStyle w:val="a6"/>
        <w:tabs>
          <w:tab w:val="left" w:pos="567"/>
        </w:tabs>
        <w:ind w:firstLineChars="0" w:firstLine="0"/>
      </w:pPr>
    </w:p>
    <w:p w:rsidR="00DA3D07" w:rsidRDefault="00DA3D07" w:rsidP="006F335A">
      <w:pPr>
        <w:spacing w:line="312" w:lineRule="auto"/>
        <w:jc w:val="center"/>
      </w:pPr>
    </w:p>
    <w:sectPr w:rsidR="00DA3D07" w:rsidSect="0059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4C" w:rsidRDefault="00601C4C" w:rsidP="006F335A">
      <w:r>
        <w:separator/>
      </w:r>
    </w:p>
  </w:endnote>
  <w:endnote w:type="continuationSeparator" w:id="0">
    <w:p w:rsidR="00601C4C" w:rsidRDefault="00601C4C" w:rsidP="006F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4C" w:rsidRDefault="00601C4C" w:rsidP="006F335A">
      <w:r>
        <w:separator/>
      </w:r>
    </w:p>
  </w:footnote>
  <w:footnote w:type="continuationSeparator" w:id="0">
    <w:p w:rsidR="00601C4C" w:rsidRDefault="00601C4C" w:rsidP="006F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61A"/>
    <w:multiLevelType w:val="multilevel"/>
    <w:tmpl w:val="033C461A"/>
    <w:lvl w:ilvl="0">
      <w:start w:val="1"/>
      <w:numFmt w:val="decimal"/>
      <w:lvlText w:val="1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F656B"/>
    <w:multiLevelType w:val="multilevel"/>
    <w:tmpl w:val="294F656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682803"/>
    <w:multiLevelType w:val="multilevel"/>
    <w:tmpl w:val="5968280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4E5AF3"/>
    <w:multiLevelType w:val="multilevel"/>
    <w:tmpl w:val="724E5AF3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37D"/>
    <w:rsid w:val="003375DC"/>
    <w:rsid w:val="003B7BD7"/>
    <w:rsid w:val="0059137D"/>
    <w:rsid w:val="00601C4C"/>
    <w:rsid w:val="006F335A"/>
    <w:rsid w:val="00CC4E2F"/>
    <w:rsid w:val="00DA3D07"/>
    <w:rsid w:val="37F905E5"/>
    <w:rsid w:val="435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FECB97-813E-494E-BDD3-D87ECA0B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59137D"/>
    <w:pPr>
      <w:ind w:firstLineChars="200" w:firstLine="420"/>
    </w:pPr>
  </w:style>
  <w:style w:type="paragraph" w:styleId="a4">
    <w:name w:val="header"/>
    <w:basedOn w:val="a"/>
    <w:link w:val="Char"/>
    <w:unhideWhenUsed/>
    <w:rsid w:val="006F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33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F3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335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F33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6</cp:revision>
  <dcterms:created xsi:type="dcterms:W3CDTF">2014-10-29T12:08:00Z</dcterms:created>
  <dcterms:modified xsi:type="dcterms:W3CDTF">2018-01-23T08:14:00Z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