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DC0" w:rsidRDefault="00CB5DC0">
      <w:pPr>
        <w:autoSpaceDE w:val="0"/>
        <w:autoSpaceDN w:val="0"/>
        <w:adjustRightInd w:val="0"/>
        <w:spacing w:line="480" w:lineRule="auto"/>
        <w:jc w:val="center"/>
        <w:rPr>
          <w:rFonts w:ascii="黑体" w:eastAsia="黑体"/>
          <w:sz w:val="36"/>
          <w:szCs w:val="36"/>
          <w:lang w:val="zh-CN"/>
        </w:rPr>
      </w:pPr>
    </w:p>
    <w:p w:rsidR="00CB5DC0" w:rsidRDefault="00CB5DC0">
      <w:pPr>
        <w:tabs>
          <w:tab w:val="left" w:pos="8640"/>
        </w:tabs>
        <w:autoSpaceDE w:val="0"/>
        <w:autoSpaceDN w:val="0"/>
        <w:adjustRightInd w:val="0"/>
        <w:ind w:firstLine="720"/>
        <w:jc w:val="left"/>
        <w:rPr>
          <w:rFonts w:ascii="黑体" w:eastAsia="黑体"/>
          <w:kern w:val="0"/>
          <w:sz w:val="36"/>
          <w:szCs w:val="36"/>
          <w:lang w:val="zh-CN"/>
        </w:rPr>
      </w:pPr>
    </w:p>
    <w:p w:rsidR="00CB5DC0" w:rsidRDefault="00BF2530">
      <w:pPr>
        <w:jc w:val="center"/>
        <w:rPr>
          <w:b/>
          <w:bCs/>
          <w:color w:val="7030A0"/>
          <w:spacing w:val="-20"/>
          <w:w w:val="85"/>
          <w:sz w:val="96"/>
        </w:rPr>
      </w:pPr>
      <w:r>
        <w:rPr>
          <w:rFonts w:hint="eastAsia"/>
          <w:b/>
          <w:bCs/>
          <w:color w:val="7030A0"/>
          <w:spacing w:val="-20"/>
          <w:w w:val="85"/>
          <w:sz w:val="96"/>
        </w:rPr>
        <w:t>深圳市罗湖医院集团</w:t>
      </w:r>
    </w:p>
    <w:p w:rsidR="00CB5DC0" w:rsidRDefault="00BF2530">
      <w:pPr>
        <w:jc w:val="center"/>
        <w:rPr>
          <w:b/>
          <w:bCs/>
          <w:color w:val="7030A0"/>
          <w:spacing w:val="-20"/>
          <w:w w:val="85"/>
        </w:rPr>
      </w:pPr>
      <w:r>
        <w:rPr>
          <w:rFonts w:hint="eastAsia"/>
          <w:b/>
          <w:bCs/>
          <w:color w:val="7030A0"/>
          <w:spacing w:val="-20"/>
          <w:w w:val="85"/>
          <w:sz w:val="96"/>
        </w:rPr>
        <w:t>采购文件</w:t>
      </w:r>
    </w:p>
    <w:p w:rsidR="00CB5DC0" w:rsidRDefault="00CB5DC0">
      <w:pPr>
        <w:jc w:val="center"/>
        <w:rPr>
          <w:color w:val="7030A0"/>
        </w:rPr>
      </w:pPr>
    </w:p>
    <w:p w:rsidR="00CB5DC0" w:rsidRDefault="00CB5DC0">
      <w:pPr>
        <w:jc w:val="center"/>
        <w:rPr>
          <w:rFonts w:eastAsia="隶书"/>
          <w:color w:val="7030A0"/>
          <w:sz w:val="52"/>
        </w:rPr>
      </w:pPr>
    </w:p>
    <w:p w:rsidR="00CB5DC0" w:rsidRDefault="00CB5DC0">
      <w:pPr>
        <w:jc w:val="center"/>
        <w:rPr>
          <w:color w:val="7030A0"/>
        </w:rPr>
      </w:pPr>
    </w:p>
    <w:p w:rsidR="00CB5DC0" w:rsidRDefault="00CB5DC0">
      <w:pPr>
        <w:jc w:val="center"/>
        <w:rPr>
          <w:color w:val="7030A0"/>
        </w:rPr>
      </w:pPr>
    </w:p>
    <w:p w:rsidR="00CB5DC0" w:rsidRDefault="00CB5DC0">
      <w:pPr>
        <w:jc w:val="center"/>
        <w:rPr>
          <w:color w:val="7030A0"/>
        </w:rPr>
      </w:pPr>
    </w:p>
    <w:p w:rsidR="00CB5DC0" w:rsidRDefault="00CB5DC0">
      <w:pPr>
        <w:jc w:val="center"/>
        <w:rPr>
          <w:color w:val="7030A0"/>
        </w:rPr>
      </w:pPr>
    </w:p>
    <w:p w:rsidR="00CB5DC0" w:rsidRDefault="00CB5DC0">
      <w:pPr>
        <w:jc w:val="center"/>
        <w:rPr>
          <w:color w:val="7030A0"/>
        </w:rPr>
      </w:pPr>
    </w:p>
    <w:p w:rsidR="00CB5DC0" w:rsidRDefault="00CB5DC0">
      <w:pPr>
        <w:jc w:val="center"/>
        <w:rPr>
          <w:color w:val="7030A0"/>
        </w:rPr>
      </w:pPr>
    </w:p>
    <w:p w:rsidR="00CB5DC0" w:rsidRDefault="00BF2530">
      <w:pPr>
        <w:jc w:val="center"/>
        <w:rPr>
          <w:rFonts w:eastAsia="黑体"/>
          <w:b/>
          <w:bCs/>
          <w:color w:val="7030A0"/>
          <w:spacing w:val="20"/>
          <w:sz w:val="36"/>
        </w:rPr>
      </w:pPr>
      <w:r>
        <w:rPr>
          <w:rFonts w:eastAsia="黑体" w:hint="eastAsia"/>
          <w:b/>
          <w:bCs/>
          <w:color w:val="7030A0"/>
          <w:spacing w:val="20"/>
          <w:sz w:val="36"/>
        </w:rPr>
        <w:t>项目编号：</w:t>
      </w:r>
      <w:r>
        <w:rPr>
          <w:rFonts w:eastAsia="黑体"/>
          <w:b/>
          <w:bCs/>
          <w:color w:val="7030A0"/>
          <w:spacing w:val="20"/>
          <w:sz w:val="36"/>
        </w:rPr>
        <w:t>LYJT-FW-202056</w:t>
      </w:r>
    </w:p>
    <w:p w:rsidR="00CB5DC0" w:rsidRDefault="00BF2530">
      <w:pPr>
        <w:jc w:val="center"/>
        <w:rPr>
          <w:rFonts w:eastAsia="黑体"/>
          <w:b/>
          <w:bCs/>
          <w:color w:val="7030A0"/>
          <w:spacing w:val="20"/>
          <w:sz w:val="36"/>
        </w:rPr>
      </w:pPr>
      <w:r>
        <w:rPr>
          <w:rFonts w:eastAsia="黑体" w:hint="eastAsia"/>
          <w:b/>
          <w:bCs/>
          <w:color w:val="7030A0"/>
          <w:spacing w:val="20"/>
          <w:sz w:val="36"/>
          <w:highlight w:val="yellow"/>
        </w:rPr>
        <w:t>深圳市罗湖医院集团</w:t>
      </w:r>
      <w:r>
        <w:rPr>
          <w:rFonts w:eastAsia="黑体"/>
          <w:b/>
          <w:bCs/>
          <w:color w:val="7030A0"/>
          <w:spacing w:val="20"/>
          <w:sz w:val="36"/>
          <w:highlight w:val="yellow"/>
        </w:rPr>
        <w:t>2020</w:t>
      </w:r>
      <w:r>
        <w:rPr>
          <w:rFonts w:eastAsia="黑体" w:hint="eastAsia"/>
          <w:b/>
          <w:bCs/>
          <w:color w:val="7030A0"/>
          <w:spacing w:val="20"/>
          <w:sz w:val="36"/>
          <w:highlight w:val="yellow"/>
        </w:rPr>
        <w:t>采购公告</w:t>
      </w:r>
    </w:p>
    <w:p w:rsidR="00CB5DC0" w:rsidRDefault="00BF2530">
      <w:pPr>
        <w:tabs>
          <w:tab w:val="left" w:pos="7560"/>
        </w:tabs>
        <w:jc w:val="center"/>
        <w:rPr>
          <w:rFonts w:eastAsia="黑体"/>
          <w:b/>
          <w:bCs/>
          <w:color w:val="7030A0"/>
          <w:spacing w:val="20"/>
          <w:sz w:val="36"/>
        </w:rPr>
      </w:pPr>
      <w:r>
        <w:rPr>
          <w:rFonts w:eastAsia="黑体"/>
          <w:b/>
          <w:bCs/>
          <w:color w:val="7030A0"/>
          <w:spacing w:val="20"/>
          <w:sz w:val="36"/>
        </w:rPr>
        <w:t xml:space="preserve">   </w:t>
      </w:r>
      <w:r>
        <w:rPr>
          <w:rFonts w:eastAsia="黑体" w:hint="eastAsia"/>
          <w:b/>
          <w:bCs/>
          <w:color w:val="7030A0"/>
          <w:spacing w:val="20"/>
          <w:sz w:val="36"/>
        </w:rPr>
        <w:t>项目名称：罗湖医院集团零星工程年度服务供应商项目</w:t>
      </w:r>
    </w:p>
    <w:p w:rsidR="00CB5DC0" w:rsidRDefault="00CB5DC0">
      <w:pPr>
        <w:jc w:val="center"/>
        <w:rPr>
          <w:color w:val="333399"/>
        </w:rPr>
      </w:pPr>
    </w:p>
    <w:p w:rsidR="00CB5DC0" w:rsidRDefault="00CB5DC0">
      <w:pPr>
        <w:jc w:val="center"/>
        <w:rPr>
          <w:color w:val="333399"/>
        </w:rPr>
      </w:pPr>
    </w:p>
    <w:p w:rsidR="00CB5DC0" w:rsidRDefault="00CB5DC0">
      <w:pPr>
        <w:jc w:val="center"/>
        <w:rPr>
          <w:color w:val="333399"/>
        </w:rPr>
      </w:pPr>
    </w:p>
    <w:p w:rsidR="00CB5DC0" w:rsidRDefault="00CB5DC0">
      <w:pPr>
        <w:jc w:val="center"/>
        <w:rPr>
          <w:color w:val="333399"/>
        </w:rPr>
      </w:pPr>
    </w:p>
    <w:p w:rsidR="00CB5DC0" w:rsidRDefault="00CB5DC0">
      <w:pPr>
        <w:jc w:val="center"/>
        <w:rPr>
          <w:color w:val="333399"/>
        </w:rPr>
      </w:pPr>
    </w:p>
    <w:p w:rsidR="00CB5DC0" w:rsidRDefault="00CB5DC0">
      <w:pPr>
        <w:jc w:val="center"/>
        <w:rPr>
          <w:color w:val="333399"/>
        </w:rPr>
      </w:pPr>
    </w:p>
    <w:p w:rsidR="00CB5DC0" w:rsidRDefault="00CB5DC0">
      <w:pPr>
        <w:jc w:val="center"/>
        <w:rPr>
          <w:color w:val="333399"/>
        </w:rPr>
      </w:pPr>
    </w:p>
    <w:p w:rsidR="00CB5DC0" w:rsidRDefault="00CB5DC0">
      <w:pPr>
        <w:jc w:val="center"/>
        <w:rPr>
          <w:color w:val="333399"/>
        </w:rPr>
      </w:pPr>
    </w:p>
    <w:p w:rsidR="00CB5DC0" w:rsidRDefault="00CB5DC0">
      <w:pPr>
        <w:jc w:val="center"/>
        <w:rPr>
          <w:color w:val="333399"/>
        </w:rPr>
      </w:pPr>
    </w:p>
    <w:p w:rsidR="00CB5DC0" w:rsidRDefault="00CB5DC0">
      <w:pPr>
        <w:jc w:val="center"/>
        <w:rPr>
          <w:color w:val="333399"/>
        </w:rPr>
      </w:pPr>
    </w:p>
    <w:p w:rsidR="00CB5DC0" w:rsidRDefault="00CB5DC0">
      <w:pPr>
        <w:jc w:val="center"/>
        <w:rPr>
          <w:color w:val="333399"/>
        </w:rPr>
      </w:pPr>
    </w:p>
    <w:p w:rsidR="00CB5DC0" w:rsidRDefault="00BF2530">
      <w:pPr>
        <w:jc w:val="center"/>
        <w:rPr>
          <w:b/>
          <w:bCs/>
          <w:color w:val="7030A0"/>
          <w:spacing w:val="20"/>
          <w:sz w:val="32"/>
        </w:rPr>
      </w:pPr>
      <w:r>
        <w:rPr>
          <w:rFonts w:hint="eastAsia"/>
          <w:b/>
          <w:bCs/>
          <w:color w:val="7030A0"/>
          <w:spacing w:val="20"/>
          <w:sz w:val="32"/>
        </w:rPr>
        <w:t>深圳市罗湖医院集团</w:t>
      </w:r>
    </w:p>
    <w:p w:rsidR="00CB5DC0" w:rsidRDefault="00BF2530">
      <w:pPr>
        <w:autoSpaceDE w:val="0"/>
        <w:autoSpaceDN w:val="0"/>
        <w:adjustRightInd w:val="0"/>
        <w:spacing w:line="480" w:lineRule="auto"/>
        <w:jc w:val="center"/>
        <w:rPr>
          <w:rFonts w:ascii="黑体" w:eastAsia="黑体"/>
          <w:sz w:val="36"/>
          <w:szCs w:val="36"/>
          <w:lang w:val="zh-CN"/>
        </w:rPr>
      </w:pPr>
      <w:r>
        <w:rPr>
          <w:rFonts w:eastAsia="楷体_GB2312"/>
          <w:color w:val="7030A0"/>
          <w:spacing w:val="20"/>
          <w:sz w:val="30"/>
        </w:rPr>
        <w:t>2020</w:t>
      </w:r>
      <w:r>
        <w:rPr>
          <w:rFonts w:eastAsia="楷体_GB2312" w:hint="eastAsia"/>
          <w:color w:val="7030A0"/>
          <w:spacing w:val="20"/>
          <w:sz w:val="30"/>
        </w:rPr>
        <w:t>年</w:t>
      </w:r>
      <w:r>
        <w:rPr>
          <w:rFonts w:eastAsia="楷体_GB2312"/>
          <w:color w:val="7030A0"/>
          <w:spacing w:val="20"/>
          <w:sz w:val="30"/>
        </w:rPr>
        <w:t>1</w:t>
      </w:r>
      <w:r w:rsidR="00487370">
        <w:rPr>
          <w:rFonts w:eastAsia="楷体_GB2312"/>
          <w:color w:val="7030A0"/>
          <w:spacing w:val="20"/>
          <w:sz w:val="30"/>
        </w:rPr>
        <w:t>2</w:t>
      </w:r>
      <w:r>
        <w:rPr>
          <w:rFonts w:eastAsia="楷体_GB2312" w:hint="eastAsia"/>
          <w:color w:val="7030A0"/>
          <w:spacing w:val="20"/>
          <w:sz w:val="30"/>
        </w:rPr>
        <w:t>月</w:t>
      </w:r>
    </w:p>
    <w:p w:rsidR="00CB5DC0" w:rsidRDefault="00CB5DC0">
      <w:pPr>
        <w:autoSpaceDE w:val="0"/>
        <w:autoSpaceDN w:val="0"/>
        <w:adjustRightInd w:val="0"/>
        <w:rPr>
          <w:rFonts w:ascii="宋体"/>
          <w:b/>
          <w:bCs/>
          <w:sz w:val="44"/>
          <w:szCs w:val="44"/>
          <w:lang w:val="zh-CN"/>
        </w:rPr>
      </w:pPr>
    </w:p>
    <w:p w:rsidR="00CB5DC0" w:rsidRDefault="00CB5DC0">
      <w:pPr>
        <w:autoSpaceDE w:val="0"/>
        <w:autoSpaceDN w:val="0"/>
        <w:adjustRightInd w:val="0"/>
        <w:spacing w:line="360" w:lineRule="auto"/>
        <w:ind w:left="420" w:right="240"/>
        <w:rPr>
          <w:rFonts w:ascii="华文新魏" w:eastAsia="华文新魏"/>
          <w:b/>
          <w:bCs/>
          <w:sz w:val="32"/>
          <w:szCs w:val="32"/>
          <w:lang w:val="zh-CN"/>
        </w:rPr>
      </w:pPr>
    </w:p>
    <w:p w:rsidR="00CB5DC0" w:rsidRDefault="00BF2530">
      <w:pPr>
        <w:jc w:val="center"/>
        <w:rPr>
          <w:rFonts w:ascii="宋体"/>
          <w:b/>
          <w:sz w:val="44"/>
          <w:szCs w:val="44"/>
        </w:rPr>
      </w:pPr>
      <w:r>
        <w:rPr>
          <w:rFonts w:ascii="宋体" w:hAnsi="宋体" w:hint="eastAsia"/>
          <w:b/>
          <w:sz w:val="44"/>
          <w:szCs w:val="44"/>
        </w:rPr>
        <w:lastRenderedPageBreak/>
        <w:t>罗湖医院集团零星工程年度服务</w:t>
      </w:r>
    </w:p>
    <w:p w:rsidR="00CB5DC0" w:rsidRDefault="00BF2530">
      <w:pPr>
        <w:jc w:val="center"/>
        <w:rPr>
          <w:rFonts w:ascii="宋体"/>
          <w:b/>
          <w:sz w:val="44"/>
          <w:szCs w:val="44"/>
        </w:rPr>
      </w:pPr>
      <w:r>
        <w:rPr>
          <w:rFonts w:ascii="宋体" w:hAnsi="宋体" w:hint="eastAsia"/>
          <w:b/>
          <w:sz w:val="44"/>
          <w:szCs w:val="44"/>
        </w:rPr>
        <w:t>供应商项目采购方案</w:t>
      </w:r>
    </w:p>
    <w:p w:rsidR="00CB5DC0" w:rsidRDefault="00CB5DC0">
      <w:pPr>
        <w:autoSpaceDE w:val="0"/>
        <w:autoSpaceDN w:val="0"/>
        <w:adjustRightInd w:val="0"/>
        <w:spacing w:line="360" w:lineRule="auto"/>
        <w:ind w:left="420" w:right="240"/>
        <w:rPr>
          <w:rFonts w:ascii="华文新魏" w:eastAsia="华文新魏"/>
          <w:b/>
          <w:bCs/>
          <w:sz w:val="32"/>
          <w:szCs w:val="32"/>
          <w:lang w:val="zh-CN"/>
        </w:rPr>
      </w:pPr>
    </w:p>
    <w:p w:rsidR="00CB5DC0" w:rsidRDefault="00BF2530">
      <w:pPr>
        <w:numPr>
          <w:ilvl w:val="0"/>
          <w:numId w:val="1"/>
        </w:numPr>
        <w:spacing w:line="360" w:lineRule="auto"/>
        <w:rPr>
          <w:rFonts w:ascii="宋体" w:hAnsi="宋体"/>
          <w:b/>
          <w:sz w:val="28"/>
          <w:szCs w:val="28"/>
        </w:rPr>
      </w:pPr>
      <w:r>
        <w:rPr>
          <w:rFonts w:ascii="宋体" w:hAnsi="宋体" w:hint="eastAsia"/>
          <w:b/>
          <w:sz w:val="28"/>
          <w:szCs w:val="28"/>
        </w:rPr>
        <w:t>工程概况：</w:t>
      </w:r>
    </w:p>
    <w:p w:rsidR="00CB5DC0" w:rsidRDefault="00BF2530">
      <w:pPr>
        <w:spacing w:line="360" w:lineRule="auto"/>
        <w:ind w:firstLineChars="200" w:firstLine="560"/>
        <w:rPr>
          <w:rFonts w:ascii="宋体" w:hAnsi="宋体"/>
          <w:color w:val="FF0000"/>
          <w:sz w:val="28"/>
          <w:szCs w:val="28"/>
        </w:rPr>
      </w:pPr>
      <w:r>
        <w:rPr>
          <w:rFonts w:ascii="宋体" w:hAnsi="宋体"/>
          <w:sz w:val="28"/>
          <w:szCs w:val="28"/>
        </w:rPr>
        <w:t>1</w:t>
      </w:r>
      <w:r>
        <w:rPr>
          <w:rFonts w:ascii="宋体" w:hAnsi="宋体" w:hint="eastAsia"/>
          <w:sz w:val="28"/>
          <w:szCs w:val="28"/>
        </w:rPr>
        <w:t>、项目名称</w:t>
      </w:r>
      <w:r>
        <w:rPr>
          <w:rFonts w:ascii="宋体" w:hAnsi="宋体"/>
          <w:sz w:val="28"/>
          <w:szCs w:val="28"/>
        </w:rPr>
        <w:t xml:space="preserve">: </w:t>
      </w:r>
      <w:r>
        <w:rPr>
          <w:rFonts w:ascii="宋体" w:hAnsi="宋体" w:hint="eastAsia"/>
          <w:sz w:val="28"/>
          <w:szCs w:val="28"/>
        </w:rPr>
        <w:t>罗湖医院集团零星工程年度服务供应商项目</w:t>
      </w:r>
    </w:p>
    <w:p w:rsidR="00CB5DC0" w:rsidRDefault="00BF2530">
      <w:pPr>
        <w:spacing w:line="360"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、建设单位：深圳市罗湖医院集团</w:t>
      </w:r>
      <w:r>
        <w:rPr>
          <w:rFonts w:ascii="宋体" w:hAnsi="宋体"/>
          <w:sz w:val="28"/>
          <w:szCs w:val="28"/>
        </w:rPr>
        <w:t xml:space="preserve"> </w:t>
      </w:r>
    </w:p>
    <w:p w:rsidR="00CB5DC0" w:rsidRDefault="00BF2530">
      <w:pPr>
        <w:spacing w:line="36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、承包方式：包工包料。</w:t>
      </w:r>
    </w:p>
    <w:p w:rsidR="00CB5DC0" w:rsidRDefault="00BF2530">
      <w:pPr>
        <w:spacing w:line="360" w:lineRule="auto"/>
        <w:ind w:firstLineChars="200" w:firstLine="560"/>
        <w:rPr>
          <w:rFonts w:ascii="宋体" w:hAnsi="宋体"/>
          <w:sz w:val="28"/>
          <w:szCs w:val="28"/>
        </w:rPr>
      </w:pPr>
      <w:r>
        <w:rPr>
          <w:rFonts w:ascii="宋体" w:hAnsi="宋体"/>
          <w:sz w:val="28"/>
          <w:szCs w:val="28"/>
        </w:rPr>
        <w:t>4</w:t>
      </w:r>
      <w:r>
        <w:rPr>
          <w:rFonts w:ascii="宋体" w:hAnsi="宋体" w:hint="eastAsia"/>
          <w:sz w:val="28"/>
          <w:szCs w:val="28"/>
        </w:rPr>
        <w:t>、采购内容：根据罗湖医院集团发</w:t>
      </w:r>
      <w:r w:rsidR="00915323">
        <w:rPr>
          <w:rFonts w:ascii="宋体" w:hAnsi="宋体" w:hint="eastAsia"/>
          <w:sz w:val="28"/>
          <w:szCs w:val="28"/>
        </w:rPr>
        <w:t>展需要，拟在罗湖区政府投资建设工程预选企业库中通过公开采购方式选</w:t>
      </w:r>
      <w:r>
        <w:rPr>
          <w:rFonts w:ascii="宋体" w:hAnsi="宋体" w:hint="eastAsia"/>
          <w:sz w:val="28"/>
          <w:szCs w:val="28"/>
        </w:rPr>
        <w:t>取</w:t>
      </w:r>
      <w:r>
        <w:rPr>
          <w:rFonts w:ascii="宋体" w:hAnsi="宋体"/>
          <w:b/>
          <w:sz w:val="28"/>
          <w:szCs w:val="28"/>
        </w:rPr>
        <w:t>5</w:t>
      </w:r>
      <w:r>
        <w:rPr>
          <w:rFonts w:ascii="宋体" w:hAnsi="宋体" w:hint="eastAsia"/>
          <w:b/>
          <w:sz w:val="28"/>
          <w:szCs w:val="28"/>
        </w:rPr>
        <w:t>家施工单位</w:t>
      </w:r>
      <w:r>
        <w:rPr>
          <w:rFonts w:ascii="宋体" w:hAnsi="宋体" w:hint="eastAsia"/>
          <w:sz w:val="28"/>
          <w:szCs w:val="28"/>
        </w:rPr>
        <w:t>作为医院集团零星工程项目年度服务供应商，负责集团各成员单位（含区人民医院、区妇幼保健院、区中医院、社管中心等）投资金额</w:t>
      </w:r>
      <w:r>
        <w:rPr>
          <w:rFonts w:ascii="宋体" w:hAnsi="宋体"/>
          <w:sz w:val="28"/>
          <w:szCs w:val="28"/>
        </w:rPr>
        <w:t>30</w:t>
      </w:r>
      <w:r>
        <w:rPr>
          <w:rFonts w:ascii="宋体" w:hAnsi="宋体" w:hint="eastAsia"/>
          <w:sz w:val="28"/>
          <w:szCs w:val="28"/>
        </w:rPr>
        <w:t>万元（不含）以下的零星工程项目。</w:t>
      </w:r>
    </w:p>
    <w:p w:rsidR="00CB5DC0" w:rsidRDefault="00BF2530">
      <w:pPr>
        <w:spacing w:line="360" w:lineRule="auto"/>
        <w:ind w:firstLineChars="200" w:firstLine="560"/>
        <w:rPr>
          <w:rFonts w:ascii="宋体" w:hAnsi="宋体"/>
          <w:sz w:val="28"/>
          <w:szCs w:val="28"/>
        </w:rPr>
      </w:pPr>
      <w:r>
        <w:rPr>
          <w:rFonts w:ascii="宋体" w:hAnsi="宋体"/>
          <w:sz w:val="28"/>
          <w:szCs w:val="28"/>
        </w:rPr>
        <w:t>5</w:t>
      </w:r>
      <w:r>
        <w:rPr>
          <w:rFonts w:ascii="宋体" w:hAnsi="宋体" w:hint="eastAsia"/>
          <w:sz w:val="28"/>
          <w:szCs w:val="28"/>
        </w:rPr>
        <w:t>、年度服务时间：</w:t>
      </w:r>
      <w:r>
        <w:rPr>
          <w:rFonts w:ascii="宋体" w:hAnsi="宋体"/>
          <w:sz w:val="28"/>
          <w:szCs w:val="28"/>
        </w:rPr>
        <w:t>2021</w:t>
      </w:r>
      <w:r>
        <w:rPr>
          <w:rFonts w:ascii="宋体" w:hAnsi="宋体" w:hint="eastAsia"/>
          <w:sz w:val="28"/>
          <w:szCs w:val="28"/>
        </w:rPr>
        <w:t>年</w:t>
      </w:r>
      <w:r>
        <w:rPr>
          <w:rFonts w:ascii="宋体" w:hAnsi="宋体"/>
          <w:sz w:val="28"/>
          <w:szCs w:val="28"/>
        </w:rPr>
        <w:t>1</w:t>
      </w:r>
      <w:r>
        <w:rPr>
          <w:rFonts w:ascii="宋体" w:hAnsi="宋体" w:hint="eastAsia"/>
          <w:sz w:val="28"/>
          <w:szCs w:val="28"/>
        </w:rPr>
        <w:t>月</w:t>
      </w:r>
      <w:r>
        <w:rPr>
          <w:rFonts w:ascii="宋体" w:hAnsi="宋体"/>
          <w:sz w:val="28"/>
          <w:szCs w:val="28"/>
        </w:rPr>
        <w:t>1</w:t>
      </w:r>
      <w:r>
        <w:rPr>
          <w:rFonts w:ascii="宋体" w:hAnsi="宋体" w:hint="eastAsia"/>
          <w:sz w:val="28"/>
          <w:szCs w:val="28"/>
        </w:rPr>
        <w:t>日</w:t>
      </w:r>
      <w:r>
        <w:rPr>
          <w:rFonts w:ascii="宋体" w:hAnsi="宋体"/>
          <w:sz w:val="28"/>
          <w:szCs w:val="28"/>
        </w:rPr>
        <w:t>-202</w:t>
      </w:r>
      <w:r w:rsidR="00AA49DC">
        <w:rPr>
          <w:rFonts w:ascii="宋体" w:hAnsi="宋体"/>
          <w:sz w:val="28"/>
          <w:szCs w:val="28"/>
        </w:rPr>
        <w:t>1</w:t>
      </w:r>
      <w:r>
        <w:rPr>
          <w:rFonts w:ascii="宋体" w:hAnsi="宋体" w:hint="eastAsia"/>
          <w:sz w:val="28"/>
          <w:szCs w:val="28"/>
        </w:rPr>
        <w:t>年</w:t>
      </w:r>
      <w:r>
        <w:rPr>
          <w:rFonts w:ascii="宋体" w:hAnsi="宋体"/>
          <w:sz w:val="28"/>
          <w:szCs w:val="28"/>
        </w:rPr>
        <w:t>12</w:t>
      </w:r>
      <w:r>
        <w:rPr>
          <w:rFonts w:ascii="宋体" w:hAnsi="宋体" w:hint="eastAsia"/>
          <w:sz w:val="28"/>
          <w:szCs w:val="28"/>
        </w:rPr>
        <w:t>月</w:t>
      </w:r>
      <w:r>
        <w:rPr>
          <w:rFonts w:ascii="宋体" w:hAnsi="宋体"/>
          <w:sz w:val="28"/>
          <w:szCs w:val="28"/>
        </w:rPr>
        <w:t>30</w:t>
      </w:r>
      <w:r>
        <w:rPr>
          <w:rFonts w:ascii="宋体" w:hAnsi="宋体" w:hint="eastAsia"/>
          <w:sz w:val="28"/>
          <w:szCs w:val="28"/>
        </w:rPr>
        <w:t>日</w:t>
      </w:r>
    </w:p>
    <w:p w:rsidR="00CB5DC0" w:rsidRDefault="00BF2530">
      <w:pPr>
        <w:spacing w:line="360" w:lineRule="auto"/>
        <w:ind w:firstLineChars="200" w:firstLine="560"/>
        <w:rPr>
          <w:rFonts w:ascii="宋体" w:hAnsi="宋体"/>
          <w:sz w:val="28"/>
          <w:szCs w:val="28"/>
        </w:rPr>
      </w:pPr>
      <w:r>
        <w:rPr>
          <w:rFonts w:ascii="宋体" w:hAnsi="宋体"/>
          <w:sz w:val="28"/>
          <w:szCs w:val="28"/>
        </w:rPr>
        <w:t>6</w:t>
      </w:r>
      <w:r>
        <w:rPr>
          <w:rFonts w:ascii="宋体" w:hAnsi="宋体" w:hint="eastAsia"/>
          <w:sz w:val="28"/>
          <w:szCs w:val="28"/>
        </w:rPr>
        <w:t>、结算方式：按集团各成员单位委托单项工程项目结算</w:t>
      </w:r>
    </w:p>
    <w:p w:rsidR="00CB5DC0" w:rsidRDefault="00BF2530">
      <w:pPr>
        <w:spacing w:line="360" w:lineRule="auto"/>
        <w:ind w:firstLineChars="200" w:firstLine="560"/>
        <w:rPr>
          <w:rFonts w:ascii="宋体" w:hAnsi="宋体"/>
          <w:sz w:val="28"/>
          <w:szCs w:val="28"/>
        </w:rPr>
      </w:pPr>
      <w:r>
        <w:rPr>
          <w:rFonts w:ascii="宋体" w:hAnsi="宋体"/>
          <w:sz w:val="28"/>
          <w:szCs w:val="28"/>
        </w:rPr>
        <w:t>7</w:t>
      </w:r>
      <w:r>
        <w:rPr>
          <w:rFonts w:ascii="宋体" w:hAnsi="宋体" w:hint="eastAsia"/>
          <w:sz w:val="28"/>
          <w:szCs w:val="28"/>
        </w:rPr>
        <w:t>、下浮率：</w:t>
      </w:r>
      <w:r w:rsidR="0059180C">
        <w:rPr>
          <w:rFonts w:ascii="宋体" w:hAnsi="宋体" w:hint="eastAsia"/>
          <w:sz w:val="28"/>
          <w:szCs w:val="28"/>
        </w:rPr>
        <w:t>以</w:t>
      </w:r>
      <w:r w:rsidR="0059180C">
        <w:rPr>
          <w:rFonts w:ascii="宋体" w:hAnsi="宋体"/>
          <w:sz w:val="28"/>
          <w:szCs w:val="28"/>
        </w:rPr>
        <w:t>中标供应商报价为准</w:t>
      </w:r>
      <w:r w:rsidR="00E23F14">
        <w:rPr>
          <w:rFonts w:ascii="宋体" w:hAnsi="宋体" w:hint="eastAsia"/>
          <w:sz w:val="28"/>
          <w:szCs w:val="28"/>
        </w:rPr>
        <w:t>(</w:t>
      </w:r>
      <w:r w:rsidR="00E23F14">
        <w:rPr>
          <w:rFonts w:ascii="宋体" w:hAnsi="宋体"/>
          <w:sz w:val="28"/>
          <w:szCs w:val="28"/>
        </w:rPr>
        <w:t>报价区间为</w:t>
      </w:r>
      <w:r w:rsidR="00E23F14">
        <w:rPr>
          <w:rFonts w:ascii="宋体" w:hAnsi="宋体" w:hint="eastAsia"/>
          <w:sz w:val="28"/>
          <w:szCs w:val="28"/>
        </w:rPr>
        <w:t>5%-10%</w:t>
      </w:r>
      <w:r w:rsidR="00E23F14">
        <w:rPr>
          <w:rFonts w:ascii="宋体" w:hAnsi="宋体"/>
          <w:sz w:val="28"/>
          <w:szCs w:val="28"/>
        </w:rPr>
        <w:t>)</w:t>
      </w:r>
    </w:p>
    <w:p w:rsidR="00CB5DC0" w:rsidRDefault="00BF2530">
      <w:pPr>
        <w:spacing w:line="360" w:lineRule="auto"/>
        <w:ind w:firstLineChars="200" w:firstLine="560"/>
        <w:rPr>
          <w:rFonts w:ascii="宋体" w:hAnsi="宋体"/>
          <w:sz w:val="28"/>
          <w:szCs w:val="28"/>
        </w:rPr>
      </w:pPr>
      <w:r>
        <w:rPr>
          <w:rFonts w:ascii="宋体" w:hAnsi="宋体"/>
          <w:sz w:val="28"/>
          <w:szCs w:val="28"/>
        </w:rPr>
        <w:t>8</w:t>
      </w:r>
      <w:r>
        <w:rPr>
          <w:rFonts w:ascii="宋体" w:hAnsi="宋体" w:hint="eastAsia"/>
          <w:sz w:val="28"/>
          <w:szCs w:val="28"/>
        </w:rPr>
        <w:t>、项目委托方式：集团各成员单位根据实际情况委托中标单位实施项目。</w:t>
      </w:r>
    </w:p>
    <w:p w:rsidR="00CB5DC0" w:rsidRDefault="00BF2530">
      <w:pPr>
        <w:numPr>
          <w:ilvl w:val="0"/>
          <w:numId w:val="1"/>
        </w:numPr>
        <w:spacing w:line="360" w:lineRule="auto"/>
        <w:rPr>
          <w:rFonts w:ascii="宋体" w:hAnsi="宋体"/>
          <w:b/>
          <w:sz w:val="28"/>
          <w:szCs w:val="28"/>
        </w:rPr>
      </w:pPr>
      <w:r>
        <w:rPr>
          <w:rFonts w:ascii="宋体" w:hAnsi="宋体" w:hint="eastAsia"/>
          <w:b/>
          <w:sz w:val="28"/>
          <w:szCs w:val="28"/>
        </w:rPr>
        <w:t>采购方式：公开采购。</w:t>
      </w:r>
    </w:p>
    <w:p w:rsidR="00CB5DC0" w:rsidRDefault="00BF2530" w:rsidP="002D2D92">
      <w:pPr>
        <w:numPr>
          <w:ilvl w:val="0"/>
          <w:numId w:val="1"/>
        </w:numPr>
        <w:spacing w:line="360" w:lineRule="auto"/>
        <w:rPr>
          <w:rFonts w:ascii="宋体" w:hAnsi="宋体"/>
          <w:b/>
          <w:sz w:val="28"/>
          <w:szCs w:val="28"/>
        </w:rPr>
      </w:pPr>
      <w:r>
        <w:rPr>
          <w:rFonts w:ascii="宋体" w:hAnsi="宋体" w:hint="eastAsia"/>
          <w:b/>
          <w:sz w:val="28"/>
          <w:szCs w:val="28"/>
        </w:rPr>
        <w:t>定标方法：</w:t>
      </w:r>
      <w:r w:rsidR="002D2D92">
        <w:rPr>
          <w:rFonts w:ascii="宋体" w:hAnsi="宋体" w:hint="eastAsia"/>
          <w:b/>
          <w:sz w:val="28"/>
          <w:szCs w:val="28"/>
        </w:rPr>
        <w:t>使用</w:t>
      </w:r>
      <w:r w:rsidR="00620C20" w:rsidRPr="002D2D92">
        <w:rPr>
          <w:rFonts w:ascii="宋体" w:hAnsi="宋体" w:hint="eastAsia"/>
          <w:b/>
          <w:sz w:val="28"/>
          <w:szCs w:val="28"/>
        </w:rPr>
        <w:t>综合评分</w:t>
      </w:r>
      <w:r w:rsidR="00620C20" w:rsidRPr="002D2D92">
        <w:rPr>
          <w:rFonts w:ascii="宋体" w:hAnsi="宋体"/>
          <w:b/>
          <w:sz w:val="28"/>
          <w:szCs w:val="28"/>
        </w:rPr>
        <w:t>法</w:t>
      </w:r>
      <w:r w:rsidR="002D2D92">
        <w:rPr>
          <w:rFonts w:ascii="宋体" w:hAnsi="宋体" w:hint="eastAsia"/>
          <w:b/>
          <w:sz w:val="28"/>
          <w:szCs w:val="28"/>
        </w:rPr>
        <w:t>选</w:t>
      </w:r>
      <w:r w:rsidR="002D2D92">
        <w:rPr>
          <w:rFonts w:ascii="宋体" w:hAnsi="宋体"/>
          <w:b/>
          <w:sz w:val="28"/>
          <w:szCs w:val="28"/>
        </w:rPr>
        <w:t>出</w:t>
      </w:r>
      <w:r w:rsidR="002D2D92">
        <w:rPr>
          <w:rFonts w:ascii="宋体" w:hAnsi="宋体" w:hint="eastAsia"/>
          <w:b/>
          <w:sz w:val="28"/>
          <w:szCs w:val="28"/>
        </w:rPr>
        <w:t>得分</w:t>
      </w:r>
      <w:r w:rsidR="002D2D92">
        <w:rPr>
          <w:rFonts w:ascii="宋体" w:hAnsi="宋体"/>
          <w:b/>
          <w:sz w:val="28"/>
          <w:szCs w:val="28"/>
        </w:rPr>
        <w:t>排名前十家</w:t>
      </w:r>
      <w:r w:rsidR="002D2D92">
        <w:rPr>
          <w:rFonts w:ascii="宋体" w:hAnsi="宋体" w:hint="eastAsia"/>
          <w:b/>
          <w:sz w:val="28"/>
          <w:szCs w:val="28"/>
        </w:rPr>
        <w:t>(最低</w:t>
      </w:r>
      <w:r w:rsidR="002D2D92">
        <w:rPr>
          <w:rFonts w:ascii="宋体" w:hAnsi="宋体"/>
          <w:b/>
          <w:sz w:val="28"/>
          <w:szCs w:val="28"/>
        </w:rPr>
        <w:t>不得少于</w:t>
      </w:r>
      <w:r w:rsidR="002D2D92">
        <w:rPr>
          <w:rFonts w:ascii="宋体" w:hAnsi="宋体" w:hint="eastAsia"/>
          <w:b/>
          <w:sz w:val="28"/>
          <w:szCs w:val="28"/>
        </w:rPr>
        <w:t>6家</w:t>
      </w:r>
      <w:r w:rsidR="002D2D92">
        <w:rPr>
          <w:rFonts w:ascii="宋体" w:hAnsi="宋体"/>
          <w:b/>
          <w:sz w:val="28"/>
          <w:szCs w:val="28"/>
        </w:rPr>
        <w:t>)</w:t>
      </w:r>
      <w:r w:rsidR="00E53D34">
        <w:rPr>
          <w:rFonts w:ascii="宋体" w:hAnsi="宋体" w:hint="eastAsia"/>
          <w:b/>
          <w:sz w:val="28"/>
          <w:szCs w:val="28"/>
        </w:rPr>
        <w:t>进</w:t>
      </w:r>
      <w:r w:rsidR="00E53D34">
        <w:rPr>
          <w:rFonts w:ascii="宋体" w:hAnsi="宋体"/>
          <w:b/>
          <w:sz w:val="28"/>
          <w:szCs w:val="28"/>
        </w:rPr>
        <w:t>入下一步抽签环节</w:t>
      </w:r>
      <w:r w:rsidR="00E53D34">
        <w:rPr>
          <w:rFonts w:ascii="宋体" w:hAnsi="宋体" w:hint="eastAsia"/>
          <w:b/>
          <w:sz w:val="28"/>
          <w:szCs w:val="28"/>
        </w:rPr>
        <w:t>。</w:t>
      </w:r>
    </w:p>
    <w:p w:rsidR="00E53D34" w:rsidRPr="00E53D34" w:rsidRDefault="00E53D34" w:rsidP="00E53D34">
      <w:pPr>
        <w:autoSpaceDE w:val="0"/>
        <w:autoSpaceDN w:val="0"/>
        <w:adjustRightInd w:val="0"/>
        <w:spacing w:line="360" w:lineRule="auto"/>
        <w:ind w:left="560" w:right="240"/>
        <w:rPr>
          <w:rFonts w:ascii="宋体" w:hAnsi="宋体"/>
          <w:sz w:val="28"/>
          <w:szCs w:val="28"/>
        </w:rPr>
      </w:pPr>
      <w:r w:rsidRPr="00E53D34">
        <w:rPr>
          <w:rFonts w:ascii="宋体" w:hAnsi="宋体" w:hint="eastAsia"/>
          <w:sz w:val="28"/>
          <w:szCs w:val="28"/>
        </w:rPr>
        <w:t>本项目抽签中标的原则是：由我方代表在抽签会现场通过抽号的方式确定中标</w:t>
      </w:r>
      <w:r w:rsidR="00167637">
        <w:rPr>
          <w:rFonts w:ascii="宋体" w:hAnsi="宋体" w:hint="eastAsia"/>
          <w:sz w:val="28"/>
          <w:szCs w:val="28"/>
        </w:rPr>
        <w:t>单位</w:t>
      </w:r>
      <w:r w:rsidRPr="00E53D34">
        <w:rPr>
          <w:rFonts w:ascii="宋体" w:hAnsi="宋体" w:hint="eastAsia"/>
          <w:sz w:val="28"/>
          <w:szCs w:val="28"/>
        </w:rPr>
        <w:t>（例如</w:t>
      </w:r>
      <w:r w:rsidR="00167637">
        <w:rPr>
          <w:rFonts w:ascii="宋体" w:hAnsi="宋体" w:hint="eastAsia"/>
          <w:sz w:val="28"/>
          <w:szCs w:val="28"/>
        </w:rPr>
        <w:t>供应</w:t>
      </w:r>
      <w:r w:rsidR="00167637">
        <w:rPr>
          <w:rFonts w:ascii="宋体" w:hAnsi="宋体"/>
          <w:sz w:val="28"/>
          <w:szCs w:val="28"/>
        </w:rPr>
        <w:t>商代表现场抽取代表本</w:t>
      </w:r>
      <w:r w:rsidR="00167637">
        <w:rPr>
          <w:rFonts w:ascii="宋体" w:hAnsi="宋体" w:hint="eastAsia"/>
          <w:sz w:val="28"/>
          <w:szCs w:val="28"/>
        </w:rPr>
        <w:t>方</w:t>
      </w:r>
      <w:r w:rsidR="00167637">
        <w:rPr>
          <w:rFonts w:ascii="宋体" w:hAnsi="宋体"/>
          <w:sz w:val="28"/>
          <w:szCs w:val="28"/>
        </w:rPr>
        <w:t>单位的编号，我方代表</w:t>
      </w:r>
      <w:r w:rsidR="00167637">
        <w:rPr>
          <w:rFonts w:ascii="宋体" w:hAnsi="宋体" w:hint="eastAsia"/>
          <w:sz w:val="28"/>
          <w:szCs w:val="28"/>
        </w:rPr>
        <w:t>再</w:t>
      </w:r>
      <w:r w:rsidR="00167637">
        <w:rPr>
          <w:rFonts w:ascii="宋体" w:hAnsi="宋体"/>
          <w:sz w:val="28"/>
          <w:szCs w:val="28"/>
        </w:rPr>
        <w:t>随机抽取号码球，</w:t>
      </w:r>
      <w:r w:rsidR="00167637">
        <w:rPr>
          <w:rFonts w:ascii="宋体" w:hAnsi="宋体" w:hint="eastAsia"/>
          <w:sz w:val="28"/>
          <w:szCs w:val="28"/>
        </w:rPr>
        <w:t>两</w:t>
      </w:r>
      <w:r w:rsidR="00167637">
        <w:rPr>
          <w:rFonts w:ascii="宋体" w:hAnsi="宋体"/>
          <w:sz w:val="28"/>
          <w:szCs w:val="28"/>
        </w:rPr>
        <w:t>个号码相匹配</w:t>
      </w:r>
      <w:r w:rsidR="00167637">
        <w:rPr>
          <w:rFonts w:ascii="宋体" w:hAnsi="宋体" w:hint="eastAsia"/>
          <w:sz w:val="28"/>
          <w:szCs w:val="28"/>
        </w:rPr>
        <w:t>即</w:t>
      </w:r>
      <w:r w:rsidR="00167637">
        <w:rPr>
          <w:rFonts w:ascii="宋体" w:hAnsi="宋体"/>
          <w:sz w:val="28"/>
          <w:szCs w:val="28"/>
        </w:rPr>
        <w:t>中标</w:t>
      </w:r>
      <w:bookmarkStart w:id="0" w:name="_GoBack"/>
      <w:bookmarkEnd w:id="0"/>
      <w:r w:rsidRPr="00E53D34">
        <w:rPr>
          <w:rFonts w:ascii="宋体" w:hAnsi="宋体" w:hint="eastAsia"/>
          <w:sz w:val="28"/>
          <w:szCs w:val="28"/>
        </w:rPr>
        <w:t>）。</w:t>
      </w:r>
    </w:p>
    <w:p w:rsidR="00CB5DC0" w:rsidRDefault="00BF2530">
      <w:pPr>
        <w:numPr>
          <w:ilvl w:val="0"/>
          <w:numId w:val="1"/>
        </w:numPr>
        <w:spacing w:line="360" w:lineRule="auto"/>
        <w:rPr>
          <w:rFonts w:ascii="宋体" w:hAnsi="宋体"/>
          <w:b/>
          <w:sz w:val="28"/>
          <w:szCs w:val="28"/>
        </w:rPr>
      </w:pPr>
      <w:r>
        <w:rPr>
          <w:rFonts w:ascii="宋体" w:hAnsi="宋体" w:hint="eastAsia"/>
          <w:b/>
          <w:sz w:val="28"/>
          <w:szCs w:val="28"/>
        </w:rPr>
        <w:lastRenderedPageBreak/>
        <w:t>商务要求：</w:t>
      </w:r>
    </w:p>
    <w:p w:rsidR="00CB5DC0" w:rsidRPr="00996C0A" w:rsidRDefault="00BF2530" w:rsidP="00996C0A">
      <w:pPr>
        <w:spacing w:line="360" w:lineRule="auto"/>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sz w:val="28"/>
          <w:szCs w:val="28"/>
        </w:rPr>
        <w:t>2018-2020</w:t>
      </w:r>
      <w:r>
        <w:rPr>
          <w:rFonts w:ascii="宋体" w:hAnsi="宋体" w:hint="eastAsia"/>
          <w:sz w:val="28"/>
          <w:szCs w:val="28"/>
        </w:rPr>
        <w:t>年度罗湖区政府投资建设工程预选企业（小额零星工程预选企业库</w:t>
      </w:r>
      <w:r>
        <w:rPr>
          <w:rFonts w:ascii="宋体" w:hAnsi="宋体"/>
          <w:sz w:val="28"/>
          <w:szCs w:val="28"/>
        </w:rPr>
        <w:t>&lt;</w:t>
      </w:r>
      <w:r>
        <w:rPr>
          <w:rFonts w:ascii="宋体" w:hAnsi="宋体" w:hint="eastAsia"/>
          <w:sz w:val="28"/>
          <w:szCs w:val="28"/>
        </w:rPr>
        <w:t>建筑装修装饰工程专业承包</w:t>
      </w:r>
      <w:r>
        <w:rPr>
          <w:rFonts w:ascii="宋体" w:hAnsi="宋体"/>
          <w:sz w:val="28"/>
          <w:szCs w:val="28"/>
        </w:rPr>
        <w:t>&gt;</w:t>
      </w:r>
      <w:r w:rsidR="00996C0A">
        <w:rPr>
          <w:rFonts w:ascii="宋体" w:hAnsi="宋体" w:hint="eastAsia"/>
          <w:sz w:val="28"/>
          <w:szCs w:val="28"/>
        </w:rPr>
        <w:t>组）或</w:t>
      </w:r>
      <w:r>
        <w:rPr>
          <w:rFonts w:ascii="宋体" w:hAnsi="宋体"/>
          <w:sz w:val="28"/>
          <w:szCs w:val="28"/>
        </w:rPr>
        <w:t>2018-2020</w:t>
      </w:r>
      <w:r>
        <w:rPr>
          <w:rFonts w:ascii="宋体" w:hAnsi="宋体" w:hint="eastAsia"/>
          <w:sz w:val="28"/>
          <w:szCs w:val="28"/>
        </w:rPr>
        <w:t>年度罗湖区政府投资建设工程预选企业（建筑装修装饰工程专业承包组）</w:t>
      </w:r>
    </w:p>
    <w:p w:rsidR="00CB5DC0" w:rsidRDefault="00BF2530">
      <w:pPr>
        <w:spacing w:line="36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Pr>
          <w:rFonts w:ascii="宋体" w:hAnsi="宋体" w:hint="eastAsia"/>
          <w:kern w:val="0"/>
          <w:sz w:val="28"/>
          <w:szCs w:val="28"/>
        </w:rPr>
        <w:t>具有建筑装饰装修工程设计专项甲级</w:t>
      </w:r>
      <w:r>
        <w:rPr>
          <w:rFonts w:ascii="宋体" w:hAnsi="宋体" w:hint="eastAsia"/>
          <w:sz w:val="28"/>
          <w:szCs w:val="28"/>
        </w:rPr>
        <w:t>。</w:t>
      </w:r>
    </w:p>
    <w:p w:rsidR="00CB5DC0" w:rsidRDefault="00BF2530">
      <w:pPr>
        <w:spacing w:line="360" w:lineRule="auto"/>
        <w:outlineLvl w:val="0"/>
        <w:rPr>
          <w:rFonts w:ascii="宋体" w:hAnsi="宋体"/>
          <w:b/>
          <w:sz w:val="28"/>
          <w:szCs w:val="28"/>
        </w:rPr>
      </w:pPr>
      <w:r>
        <w:rPr>
          <w:rFonts w:ascii="宋体" w:hAnsi="宋体" w:hint="eastAsia"/>
          <w:b/>
          <w:sz w:val="28"/>
          <w:szCs w:val="28"/>
        </w:rPr>
        <w:t>五、合同模式：</w:t>
      </w:r>
    </w:p>
    <w:p w:rsidR="00CB5DC0" w:rsidRDefault="00BF2530">
      <w:pPr>
        <w:spacing w:line="360" w:lineRule="auto"/>
        <w:ind w:firstLineChars="200" w:firstLine="560"/>
        <w:rPr>
          <w:rFonts w:ascii="宋体" w:hAnsi="宋体"/>
          <w:sz w:val="28"/>
          <w:szCs w:val="28"/>
        </w:rPr>
      </w:pPr>
      <w:r>
        <w:rPr>
          <w:rFonts w:ascii="宋体" w:hAnsi="宋体" w:hint="eastAsia"/>
          <w:sz w:val="28"/>
          <w:szCs w:val="28"/>
        </w:rPr>
        <w:t>抽签确定的中标人与我方签订年度服务框架协议。</w:t>
      </w:r>
    </w:p>
    <w:p w:rsidR="00CB5DC0" w:rsidRDefault="00BF2530">
      <w:pPr>
        <w:spacing w:line="360" w:lineRule="auto"/>
        <w:outlineLvl w:val="0"/>
        <w:rPr>
          <w:rFonts w:ascii="宋体" w:hAnsi="宋体"/>
          <w:b/>
          <w:sz w:val="28"/>
          <w:szCs w:val="28"/>
        </w:rPr>
      </w:pPr>
      <w:r>
        <w:rPr>
          <w:rFonts w:ascii="宋体" w:hAnsi="宋体" w:hint="eastAsia"/>
          <w:b/>
          <w:sz w:val="28"/>
          <w:szCs w:val="28"/>
        </w:rPr>
        <w:t>六、结算方式：</w:t>
      </w:r>
    </w:p>
    <w:p w:rsidR="00CB5DC0" w:rsidRDefault="00BF2530">
      <w:pPr>
        <w:spacing w:line="360" w:lineRule="auto"/>
        <w:ind w:firstLineChars="200" w:firstLine="560"/>
        <w:rPr>
          <w:rFonts w:ascii="宋体" w:hAnsi="宋体"/>
          <w:sz w:val="28"/>
          <w:szCs w:val="28"/>
        </w:rPr>
      </w:pPr>
      <w:r>
        <w:rPr>
          <w:rFonts w:ascii="宋体" w:hAnsi="宋体" w:hint="eastAsia"/>
          <w:sz w:val="28"/>
          <w:szCs w:val="28"/>
        </w:rPr>
        <w:t>在工程竣工和竣工资料归档、竣工结算资料经承包人签字认可，经第三方造价咨询公司审核预算书并出具预算审核报告，或审核结算书并出具结算审核报告，并待施工队清场撤场后，</w:t>
      </w:r>
      <w:r w:rsidRPr="00AA49DC">
        <w:rPr>
          <w:rFonts w:ascii="宋体" w:hAnsi="宋体" w:hint="eastAsia"/>
          <w:b/>
          <w:sz w:val="28"/>
          <w:szCs w:val="28"/>
        </w:rPr>
        <w:t>预算审核价或结算审核价</w:t>
      </w:r>
      <w:r w:rsidR="00AA49DC" w:rsidRPr="00AA49DC">
        <w:rPr>
          <w:rFonts w:ascii="宋体" w:hAnsi="宋体" w:hint="eastAsia"/>
          <w:b/>
          <w:sz w:val="28"/>
          <w:szCs w:val="28"/>
        </w:rPr>
        <w:t>一</w:t>
      </w:r>
      <w:r w:rsidR="00AA49DC" w:rsidRPr="00AA49DC">
        <w:rPr>
          <w:rFonts w:ascii="宋体" w:hAnsi="宋体"/>
          <w:b/>
          <w:sz w:val="28"/>
          <w:szCs w:val="28"/>
        </w:rPr>
        <w:t>次付清</w:t>
      </w:r>
      <w:r w:rsidRPr="00AA49DC">
        <w:rPr>
          <w:rFonts w:ascii="宋体" w:hAnsi="宋体" w:hint="eastAsia"/>
          <w:b/>
          <w:sz w:val="28"/>
          <w:szCs w:val="28"/>
        </w:rPr>
        <w:t>。</w:t>
      </w:r>
    </w:p>
    <w:p w:rsidR="00CB5DC0" w:rsidRDefault="00BF2530">
      <w:pPr>
        <w:spacing w:line="360" w:lineRule="auto"/>
        <w:outlineLvl w:val="0"/>
        <w:rPr>
          <w:rFonts w:ascii="宋体" w:hAnsi="宋体"/>
          <w:b/>
          <w:sz w:val="28"/>
          <w:szCs w:val="28"/>
        </w:rPr>
      </w:pPr>
      <w:r>
        <w:rPr>
          <w:rFonts w:ascii="宋体" w:hAnsi="宋体" w:hint="eastAsia"/>
          <w:b/>
          <w:sz w:val="28"/>
          <w:szCs w:val="28"/>
        </w:rPr>
        <w:t>七、质量要求：</w:t>
      </w:r>
    </w:p>
    <w:p w:rsidR="00CB5DC0" w:rsidRDefault="00BF2530">
      <w:pPr>
        <w:spacing w:line="360" w:lineRule="auto"/>
        <w:ind w:firstLineChars="200" w:firstLine="560"/>
        <w:rPr>
          <w:rFonts w:ascii="仿宋_GB2312" w:eastAsia="仿宋_GB2312"/>
          <w:sz w:val="32"/>
          <w:szCs w:val="32"/>
        </w:rPr>
      </w:pPr>
      <w:r>
        <w:rPr>
          <w:rFonts w:ascii="宋体" w:hAnsi="宋体" w:hint="eastAsia"/>
          <w:sz w:val="28"/>
          <w:szCs w:val="28"/>
        </w:rPr>
        <w:t>本工程质保期为</w:t>
      </w:r>
      <w:r>
        <w:rPr>
          <w:rFonts w:ascii="宋体" w:hAnsi="宋体"/>
          <w:sz w:val="28"/>
          <w:szCs w:val="28"/>
        </w:rPr>
        <w:t xml:space="preserve"> 1 </w:t>
      </w:r>
      <w:r>
        <w:rPr>
          <w:rFonts w:ascii="宋体" w:hAnsi="宋体" w:hint="eastAsia"/>
          <w:sz w:val="28"/>
          <w:szCs w:val="28"/>
        </w:rPr>
        <w:t>年。</w:t>
      </w:r>
    </w:p>
    <w:p w:rsidR="00CB5DC0" w:rsidRDefault="00BF2530">
      <w:pPr>
        <w:spacing w:line="360" w:lineRule="auto"/>
        <w:outlineLvl w:val="0"/>
        <w:rPr>
          <w:rFonts w:ascii="宋体"/>
          <w:b/>
          <w:sz w:val="28"/>
          <w:szCs w:val="28"/>
        </w:rPr>
      </w:pPr>
      <w:r>
        <w:rPr>
          <w:rFonts w:ascii="宋体" w:hAnsi="宋体" w:hint="eastAsia"/>
          <w:b/>
          <w:sz w:val="28"/>
          <w:szCs w:val="28"/>
        </w:rPr>
        <w:t>八、资格审查：</w:t>
      </w:r>
    </w:p>
    <w:p w:rsidR="00CB5DC0" w:rsidRDefault="00BF2530">
      <w:pPr>
        <w:spacing w:line="360" w:lineRule="auto"/>
        <w:ind w:firstLineChars="200" w:firstLine="561"/>
        <w:rPr>
          <w:rFonts w:ascii="宋体"/>
          <w:sz w:val="28"/>
          <w:szCs w:val="28"/>
        </w:rPr>
      </w:pPr>
      <w:r>
        <w:rPr>
          <w:rFonts w:ascii="宋体" w:hAnsi="宋体"/>
          <w:b/>
          <w:color w:val="FF0000"/>
          <w:sz w:val="28"/>
          <w:szCs w:val="28"/>
        </w:rPr>
        <w:t>1</w:t>
      </w:r>
      <w:r>
        <w:rPr>
          <w:rFonts w:ascii="宋体" w:hAnsi="宋体" w:hint="eastAsia"/>
          <w:b/>
          <w:color w:val="FF0000"/>
          <w:sz w:val="28"/>
          <w:szCs w:val="28"/>
        </w:rPr>
        <w:t>、投标单位于</w:t>
      </w:r>
      <w:r>
        <w:rPr>
          <w:rFonts w:ascii="宋体" w:hAnsi="宋体"/>
          <w:b/>
          <w:color w:val="FF0000"/>
          <w:sz w:val="28"/>
          <w:szCs w:val="28"/>
        </w:rPr>
        <w:t>2020</w:t>
      </w:r>
      <w:r>
        <w:rPr>
          <w:rFonts w:ascii="宋体" w:hAnsi="宋体" w:hint="eastAsia"/>
          <w:b/>
          <w:color w:val="FF0000"/>
          <w:sz w:val="28"/>
          <w:szCs w:val="28"/>
        </w:rPr>
        <w:t>年</w:t>
      </w:r>
      <w:r>
        <w:rPr>
          <w:rFonts w:ascii="宋体" w:hAnsi="宋体"/>
          <w:b/>
          <w:color w:val="FF0000"/>
          <w:sz w:val="28"/>
          <w:szCs w:val="28"/>
        </w:rPr>
        <w:t>1</w:t>
      </w:r>
      <w:r w:rsidR="00E53D34">
        <w:rPr>
          <w:rFonts w:ascii="宋体" w:hAnsi="宋体"/>
          <w:b/>
          <w:color w:val="FF0000"/>
          <w:sz w:val="28"/>
          <w:szCs w:val="28"/>
        </w:rPr>
        <w:t>2</w:t>
      </w:r>
      <w:r>
        <w:rPr>
          <w:rFonts w:ascii="宋体" w:hAnsi="宋体" w:hint="eastAsia"/>
          <w:b/>
          <w:color w:val="FF0000"/>
          <w:sz w:val="28"/>
          <w:szCs w:val="28"/>
        </w:rPr>
        <w:t>月</w:t>
      </w:r>
      <w:r>
        <w:rPr>
          <w:rFonts w:ascii="宋体" w:hAnsi="宋体"/>
          <w:b/>
          <w:color w:val="FF0000"/>
          <w:sz w:val="28"/>
          <w:szCs w:val="28"/>
        </w:rPr>
        <w:t>2</w:t>
      </w:r>
      <w:r w:rsidR="00E53D34">
        <w:rPr>
          <w:rFonts w:ascii="宋体" w:hAnsi="宋体"/>
          <w:b/>
          <w:color w:val="FF0000"/>
          <w:sz w:val="28"/>
          <w:szCs w:val="28"/>
        </w:rPr>
        <w:t>9</w:t>
      </w:r>
      <w:r>
        <w:rPr>
          <w:rFonts w:ascii="宋体" w:hAnsi="宋体" w:hint="eastAsia"/>
          <w:b/>
          <w:color w:val="FF0000"/>
          <w:sz w:val="28"/>
          <w:szCs w:val="28"/>
        </w:rPr>
        <w:t>日中午</w:t>
      </w:r>
      <w:r>
        <w:rPr>
          <w:rFonts w:ascii="宋体" w:hAnsi="宋体"/>
          <w:b/>
          <w:color w:val="FF0000"/>
          <w:sz w:val="28"/>
          <w:szCs w:val="28"/>
        </w:rPr>
        <w:t>12</w:t>
      </w:r>
      <w:r>
        <w:rPr>
          <w:rFonts w:ascii="宋体" w:hAnsi="宋体" w:hint="eastAsia"/>
          <w:b/>
          <w:color w:val="FF0000"/>
          <w:sz w:val="28"/>
          <w:szCs w:val="28"/>
        </w:rPr>
        <w:t>：</w:t>
      </w:r>
      <w:r>
        <w:rPr>
          <w:rFonts w:ascii="宋体"/>
          <w:b/>
          <w:color w:val="FF0000"/>
          <w:sz w:val="28"/>
          <w:szCs w:val="28"/>
        </w:rPr>
        <w:t>00</w:t>
      </w:r>
      <w:r>
        <w:rPr>
          <w:rFonts w:ascii="宋体" w:hAnsi="宋体" w:hint="eastAsia"/>
          <w:b/>
          <w:color w:val="FF0000"/>
          <w:sz w:val="28"/>
          <w:szCs w:val="28"/>
        </w:rPr>
        <w:t>前将相关资料送到罗湖区春风路庐山酒店大厦</w:t>
      </w:r>
      <w:r>
        <w:rPr>
          <w:rFonts w:ascii="宋体" w:hAnsi="宋体"/>
          <w:b/>
          <w:color w:val="FF0000"/>
          <w:sz w:val="28"/>
          <w:szCs w:val="28"/>
        </w:rPr>
        <w:t>5</w:t>
      </w:r>
      <w:r>
        <w:rPr>
          <w:rFonts w:ascii="宋体" w:hAnsi="宋体" w:hint="eastAsia"/>
          <w:b/>
          <w:color w:val="FF0000"/>
          <w:sz w:val="28"/>
          <w:szCs w:val="28"/>
        </w:rPr>
        <w:t>楼物流配送中心预审。</w:t>
      </w:r>
      <w:r>
        <w:rPr>
          <w:rFonts w:ascii="宋体" w:hAnsi="宋体" w:hint="eastAsia"/>
          <w:sz w:val="28"/>
          <w:szCs w:val="28"/>
        </w:rPr>
        <w:t>联系人：陈工；联系电话：</w:t>
      </w:r>
      <w:r w:rsidR="00FE5CFE">
        <w:rPr>
          <w:rFonts w:ascii="宋体" w:hAnsi="宋体"/>
          <w:sz w:val="28"/>
          <w:szCs w:val="28"/>
        </w:rPr>
        <w:t>25901374</w:t>
      </w:r>
      <w:r>
        <w:rPr>
          <w:rFonts w:ascii="宋体" w:hAnsi="宋体" w:hint="eastAsia"/>
          <w:sz w:val="28"/>
          <w:szCs w:val="28"/>
        </w:rPr>
        <w:t>。</w:t>
      </w:r>
    </w:p>
    <w:p w:rsidR="00CB5DC0" w:rsidRDefault="00BF2530">
      <w:pPr>
        <w:spacing w:line="360"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、为确保该项目尽快实施，投标单位送审资料的同时，可做好投标文件一并递交。预审通过后，接收投标文件。最终审核以开标时评委专家审核为准，审核不通过，不得参与</w:t>
      </w:r>
      <w:r w:rsidR="00915323">
        <w:rPr>
          <w:rFonts w:ascii="宋体" w:hAnsi="宋体" w:hint="eastAsia"/>
          <w:sz w:val="28"/>
          <w:szCs w:val="28"/>
        </w:rPr>
        <w:t>评分</w:t>
      </w:r>
      <w:r>
        <w:rPr>
          <w:rFonts w:ascii="宋体" w:hAnsi="宋体" w:hint="eastAsia"/>
          <w:sz w:val="28"/>
          <w:szCs w:val="28"/>
        </w:rPr>
        <w:t>环节。</w:t>
      </w:r>
    </w:p>
    <w:p w:rsidR="00CB5DC0" w:rsidRDefault="00BF2530">
      <w:pPr>
        <w:spacing w:line="36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、上一年度中标罗湖医院集团的零星单位履约评价不合格，不能参加本次投标。</w:t>
      </w:r>
    </w:p>
    <w:p w:rsidR="00CB5DC0" w:rsidRDefault="00BF2530">
      <w:pPr>
        <w:spacing w:line="360" w:lineRule="auto"/>
        <w:outlineLvl w:val="0"/>
        <w:rPr>
          <w:rFonts w:ascii="宋体"/>
          <w:b/>
          <w:sz w:val="28"/>
          <w:szCs w:val="28"/>
        </w:rPr>
      </w:pPr>
      <w:r>
        <w:rPr>
          <w:rFonts w:ascii="宋体" w:hAnsi="宋体" w:hint="eastAsia"/>
          <w:b/>
          <w:sz w:val="28"/>
          <w:szCs w:val="28"/>
        </w:rPr>
        <w:t>九、投标截止时间：</w:t>
      </w:r>
    </w:p>
    <w:p w:rsidR="00CB5DC0" w:rsidRDefault="00BF2530">
      <w:pPr>
        <w:autoSpaceDE w:val="0"/>
        <w:autoSpaceDN w:val="0"/>
        <w:adjustRightInd w:val="0"/>
        <w:spacing w:line="360" w:lineRule="auto"/>
        <w:ind w:firstLine="504"/>
        <w:rPr>
          <w:rFonts w:ascii="宋体" w:hAnsi="宋体"/>
          <w:sz w:val="28"/>
          <w:szCs w:val="28"/>
        </w:rPr>
      </w:pPr>
      <w:r>
        <w:rPr>
          <w:rFonts w:ascii="宋体" w:hAnsi="宋体"/>
          <w:b/>
          <w:bCs/>
          <w:color w:val="FF0000"/>
          <w:sz w:val="28"/>
          <w:szCs w:val="28"/>
        </w:rPr>
        <w:lastRenderedPageBreak/>
        <w:t>1</w:t>
      </w:r>
      <w:r>
        <w:rPr>
          <w:rFonts w:ascii="宋体" w:hAnsi="宋体" w:hint="eastAsia"/>
          <w:b/>
          <w:bCs/>
          <w:color w:val="FF0000"/>
          <w:sz w:val="28"/>
          <w:szCs w:val="28"/>
        </w:rPr>
        <w:t>、本项目截止投标时间为：</w:t>
      </w:r>
      <w:r>
        <w:rPr>
          <w:rFonts w:ascii="宋体" w:hAnsi="宋体"/>
          <w:b/>
          <w:bCs/>
          <w:color w:val="FF0000"/>
          <w:sz w:val="28"/>
          <w:szCs w:val="28"/>
        </w:rPr>
        <w:t>2020</w:t>
      </w:r>
      <w:r>
        <w:rPr>
          <w:rFonts w:ascii="宋体" w:hAnsi="宋体" w:hint="eastAsia"/>
          <w:b/>
          <w:bCs/>
          <w:color w:val="FF0000"/>
          <w:sz w:val="28"/>
          <w:szCs w:val="28"/>
        </w:rPr>
        <w:t>年</w:t>
      </w:r>
      <w:r>
        <w:rPr>
          <w:rFonts w:ascii="宋体" w:hAnsi="宋体"/>
          <w:b/>
          <w:bCs/>
          <w:color w:val="FF0000"/>
          <w:sz w:val="28"/>
          <w:szCs w:val="28"/>
        </w:rPr>
        <w:t>1</w:t>
      </w:r>
      <w:r w:rsidR="00E53D34">
        <w:rPr>
          <w:rFonts w:ascii="宋体" w:hAnsi="宋体"/>
          <w:b/>
          <w:bCs/>
          <w:color w:val="FF0000"/>
          <w:sz w:val="28"/>
          <w:szCs w:val="28"/>
        </w:rPr>
        <w:t>2</w:t>
      </w:r>
      <w:r>
        <w:rPr>
          <w:rFonts w:ascii="宋体" w:hAnsi="宋体" w:hint="eastAsia"/>
          <w:b/>
          <w:bCs/>
          <w:color w:val="FF0000"/>
          <w:sz w:val="28"/>
          <w:szCs w:val="28"/>
        </w:rPr>
        <w:t>月</w:t>
      </w:r>
      <w:r>
        <w:rPr>
          <w:rFonts w:ascii="宋体" w:hAnsi="宋体"/>
          <w:b/>
          <w:bCs/>
          <w:color w:val="FF0000"/>
          <w:sz w:val="28"/>
          <w:szCs w:val="28"/>
        </w:rPr>
        <w:t>2</w:t>
      </w:r>
      <w:r w:rsidR="00E53D34">
        <w:rPr>
          <w:rFonts w:ascii="宋体" w:hAnsi="宋体"/>
          <w:b/>
          <w:bCs/>
          <w:color w:val="FF0000"/>
          <w:sz w:val="28"/>
          <w:szCs w:val="28"/>
        </w:rPr>
        <w:t>9</w:t>
      </w:r>
      <w:r>
        <w:rPr>
          <w:rFonts w:ascii="宋体" w:hAnsi="宋体" w:hint="eastAsia"/>
          <w:b/>
          <w:bCs/>
          <w:color w:val="FF0000"/>
          <w:sz w:val="28"/>
          <w:szCs w:val="28"/>
        </w:rPr>
        <w:t>日</w:t>
      </w:r>
      <w:r>
        <w:rPr>
          <w:rFonts w:ascii="宋体" w:hAnsi="宋体"/>
          <w:b/>
          <w:bCs/>
          <w:color w:val="FF0000"/>
          <w:sz w:val="28"/>
          <w:szCs w:val="28"/>
        </w:rPr>
        <w:t>17:00</w:t>
      </w:r>
      <w:r>
        <w:rPr>
          <w:rFonts w:ascii="宋体" w:hAnsi="宋体" w:hint="eastAsia"/>
          <w:sz w:val="28"/>
          <w:szCs w:val="28"/>
        </w:rPr>
        <w:t>；截标地点为：深圳市罗湖区春风路庐山酒店大厦</w:t>
      </w:r>
      <w:r>
        <w:rPr>
          <w:rFonts w:ascii="宋体" w:hAnsi="宋体"/>
          <w:sz w:val="28"/>
          <w:szCs w:val="28"/>
        </w:rPr>
        <w:t>5</w:t>
      </w:r>
      <w:r>
        <w:rPr>
          <w:rFonts w:ascii="宋体" w:hAnsi="宋体" w:hint="eastAsia"/>
          <w:sz w:val="28"/>
          <w:szCs w:val="28"/>
        </w:rPr>
        <w:t>楼</w:t>
      </w:r>
      <w:r>
        <w:rPr>
          <w:rFonts w:ascii="宋体" w:hAnsi="宋体" w:hint="eastAsia"/>
          <w:b/>
          <w:sz w:val="28"/>
          <w:szCs w:val="28"/>
        </w:rPr>
        <w:t>物流配送中心</w:t>
      </w:r>
      <w:r>
        <w:rPr>
          <w:rFonts w:ascii="宋体" w:hAnsi="宋体" w:hint="eastAsia"/>
          <w:sz w:val="28"/>
          <w:szCs w:val="28"/>
        </w:rPr>
        <w:t>。截标程序为：投标人的法定代表人或其授权的委托代理人在罗湖区春风路庐山酒店大厦</w:t>
      </w:r>
      <w:r>
        <w:rPr>
          <w:rFonts w:ascii="宋体" w:hAnsi="宋体"/>
          <w:sz w:val="28"/>
          <w:szCs w:val="28"/>
        </w:rPr>
        <w:t>5</w:t>
      </w:r>
      <w:r>
        <w:rPr>
          <w:rFonts w:ascii="宋体" w:hAnsi="宋体" w:hint="eastAsia"/>
          <w:sz w:val="28"/>
          <w:szCs w:val="28"/>
        </w:rPr>
        <w:t>楼</w:t>
      </w:r>
      <w:r>
        <w:rPr>
          <w:rFonts w:ascii="宋体" w:hAnsi="宋体" w:hint="eastAsia"/>
          <w:b/>
          <w:sz w:val="28"/>
          <w:szCs w:val="28"/>
        </w:rPr>
        <w:t>物流配送中心</w:t>
      </w:r>
      <w:r>
        <w:rPr>
          <w:rFonts w:ascii="宋体" w:hAnsi="宋体" w:hint="eastAsia"/>
          <w:sz w:val="28"/>
          <w:szCs w:val="28"/>
        </w:rPr>
        <w:t>签到并递交投标文件（前提是预审资料通过）。</w:t>
      </w:r>
    </w:p>
    <w:p w:rsidR="00CB5DC0" w:rsidRDefault="00BF2530">
      <w:pPr>
        <w:autoSpaceDE w:val="0"/>
        <w:autoSpaceDN w:val="0"/>
        <w:adjustRightInd w:val="0"/>
        <w:spacing w:line="360" w:lineRule="auto"/>
        <w:ind w:firstLine="506"/>
        <w:outlineLvl w:val="0"/>
        <w:rPr>
          <w:rFonts w:ascii="宋体" w:hAnsi="宋体"/>
          <w:sz w:val="28"/>
          <w:szCs w:val="28"/>
        </w:rPr>
      </w:pPr>
      <w:r>
        <w:rPr>
          <w:rFonts w:ascii="宋体" w:hAnsi="宋体"/>
          <w:sz w:val="28"/>
          <w:szCs w:val="28"/>
        </w:rPr>
        <w:t>2</w:t>
      </w:r>
      <w:r>
        <w:rPr>
          <w:rFonts w:ascii="宋体" w:hAnsi="宋体" w:hint="eastAsia"/>
          <w:sz w:val="28"/>
          <w:szCs w:val="28"/>
        </w:rPr>
        <w:t>、逾期送达的投标文件我方将不予受理。</w:t>
      </w:r>
    </w:p>
    <w:p w:rsidR="00CB5DC0" w:rsidRDefault="00BF2530">
      <w:pPr>
        <w:autoSpaceDE w:val="0"/>
        <w:autoSpaceDN w:val="0"/>
        <w:adjustRightInd w:val="0"/>
        <w:spacing w:line="360" w:lineRule="auto"/>
        <w:ind w:firstLine="504"/>
        <w:rPr>
          <w:rFonts w:ascii="宋体" w:hAnsi="宋体"/>
          <w:sz w:val="28"/>
          <w:szCs w:val="28"/>
        </w:rPr>
      </w:pPr>
      <w:r>
        <w:rPr>
          <w:rFonts w:ascii="宋体" w:hAnsi="宋体"/>
          <w:sz w:val="28"/>
          <w:szCs w:val="28"/>
        </w:rPr>
        <w:t>3</w:t>
      </w:r>
      <w:r>
        <w:rPr>
          <w:rFonts w:ascii="宋体" w:hAnsi="宋体" w:hint="eastAsia"/>
          <w:sz w:val="28"/>
          <w:szCs w:val="28"/>
        </w:rPr>
        <w:t>、若按期递交投标文件的投标人数量</w:t>
      </w:r>
      <w:r>
        <w:rPr>
          <w:rFonts w:ascii="宋体" w:hAnsi="宋体" w:hint="eastAsia"/>
          <w:b/>
          <w:sz w:val="28"/>
          <w:szCs w:val="28"/>
        </w:rPr>
        <w:t>不足</w:t>
      </w:r>
      <w:r>
        <w:rPr>
          <w:rFonts w:ascii="宋体" w:hAnsi="宋体"/>
          <w:b/>
          <w:sz w:val="28"/>
          <w:szCs w:val="28"/>
        </w:rPr>
        <w:t>5</w:t>
      </w:r>
      <w:r>
        <w:rPr>
          <w:rFonts w:ascii="宋体" w:hAnsi="宋体" w:hint="eastAsia"/>
          <w:b/>
          <w:sz w:val="28"/>
          <w:szCs w:val="28"/>
        </w:rPr>
        <w:t>家</w:t>
      </w:r>
      <w:r>
        <w:rPr>
          <w:rFonts w:ascii="宋体" w:hAnsi="宋体" w:hint="eastAsia"/>
          <w:sz w:val="28"/>
          <w:szCs w:val="28"/>
        </w:rPr>
        <w:t>，我方有权暂停或终止本次采购活动。我方不负担因采购失败给投标人造成的损失。</w:t>
      </w:r>
    </w:p>
    <w:p w:rsidR="00CB5DC0" w:rsidRDefault="00BF2530">
      <w:pPr>
        <w:spacing w:line="360" w:lineRule="auto"/>
        <w:ind w:firstLineChars="200" w:firstLine="561"/>
        <w:rPr>
          <w:rFonts w:ascii="宋体" w:hAnsi="宋体"/>
          <w:b/>
          <w:sz w:val="28"/>
          <w:szCs w:val="28"/>
        </w:rPr>
      </w:pPr>
      <w:r>
        <w:rPr>
          <w:rFonts w:ascii="宋体" w:hAnsi="宋体"/>
          <w:b/>
          <w:sz w:val="28"/>
          <w:szCs w:val="28"/>
        </w:rPr>
        <w:t>4</w:t>
      </w:r>
      <w:r>
        <w:rPr>
          <w:rFonts w:ascii="宋体" w:hAnsi="宋体" w:hint="eastAsia"/>
          <w:b/>
          <w:sz w:val="28"/>
          <w:szCs w:val="28"/>
        </w:rPr>
        <w:t>、投标人应当将投标文件的所有组成部分装订成册，一起包装在一个密封袋内，并在袋上注明项目编号、项目名称以及投标人名称、地址，封口处应贴封条并骑缝加盖投标人公章，投标人应写上两个联系人名称及联系电话。</w:t>
      </w:r>
    </w:p>
    <w:p w:rsidR="00CB5DC0" w:rsidRDefault="00BF2530">
      <w:pPr>
        <w:spacing w:line="360" w:lineRule="auto"/>
        <w:outlineLvl w:val="0"/>
        <w:rPr>
          <w:rFonts w:ascii="宋体"/>
          <w:b/>
          <w:sz w:val="28"/>
          <w:szCs w:val="28"/>
        </w:rPr>
      </w:pPr>
      <w:r>
        <w:rPr>
          <w:rFonts w:ascii="宋体" w:hAnsi="宋体" w:hint="eastAsia"/>
          <w:b/>
          <w:sz w:val="28"/>
          <w:szCs w:val="28"/>
        </w:rPr>
        <w:t>十、开标时间：</w:t>
      </w:r>
    </w:p>
    <w:p w:rsidR="00620C20" w:rsidRPr="00620C20" w:rsidRDefault="00620C20" w:rsidP="00620C20">
      <w:pPr>
        <w:autoSpaceDE w:val="0"/>
        <w:autoSpaceDN w:val="0"/>
        <w:adjustRightInd w:val="0"/>
        <w:spacing w:line="360" w:lineRule="auto"/>
        <w:ind w:right="240" w:firstLineChars="200" w:firstLine="560"/>
        <w:rPr>
          <w:rFonts w:ascii="宋体" w:hAnsi="宋体"/>
          <w:sz w:val="28"/>
          <w:szCs w:val="28"/>
        </w:rPr>
      </w:pPr>
      <w:r w:rsidRPr="00620C20">
        <w:rPr>
          <w:rFonts w:ascii="宋体" w:hAnsi="宋体"/>
          <w:sz w:val="28"/>
          <w:szCs w:val="28"/>
        </w:rPr>
        <w:t>采用</w:t>
      </w:r>
      <w:r w:rsidR="00E53D34">
        <w:rPr>
          <w:rFonts w:ascii="宋体" w:hAnsi="宋体" w:hint="eastAsia"/>
          <w:sz w:val="28"/>
          <w:szCs w:val="28"/>
        </w:rPr>
        <w:t>抽签法</w:t>
      </w:r>
      <w:r w:rsidRPr="00620C20">
        <w:rPr>
          <w:rFonts w:ascii="宋体" w:hAnsi="宋体"/>
          <w:sz w:val="28"/>
          <w:szCs w:val="28"/>
        </w:rPr>
        <w:t>，</w:t>
      </w:r>
      <w:r w:rsidR="00E53D34">
        <w:rPr>
          <w:rFonts w:ascii="宋体" w:hAnsi="宋体" w:hint="eastAsia"/>
          <w:sz w:val="28"/>
          <w:szCs w:val="28"/>
        </w:rPr>
        <w:t>实行</w:t>
      </w:r>
      <w:r w:rsidR="00E53D34">
        <w:rPr>
          <w:rFonts w:ascii="宋体" w:hAnsi="宋体"/>
          <w:sz w:val="28"/>
          <w:szCs w:val="28"/>
        </w:rPr>
        <w:t>方案</w:t>
      </w:r>
      <w:r w:rsidR="00E53D34">
        <w:rPr>
          <w:rFonts w:ascii="宋体" w:hAnsi="宋体" w:hint="eastAsia"/>
          <w:sz w:val="28"/>
          <w:szCs w:val="28"/>
        </w:rPr>
        <w:t>详见</w:t>
      </w:r>
      <w:r w:rsidR="00E53D34">
        <w:rPr>
          <w:rFonts w:ascii="宋体" w:hAnsi="宋体"/>
          <w:sz w:val="28"/>
          <w:szCs w:val="28"/>
        </w:rPr>
        <w:t>第三条</w:t>
      </w:r>
      <w:r w:rsidRPr="00620C20">
        <w:rPr>
          <w:rFonts w:ascii="宋体" w:hAnsi="宋体"/>
          <w:sz w:val="28"/>
          <w:szCs w:val="28"/>
        </w:rPr>
        <w:t>。</w:t>
      </w:r>
    </w:p>
    <w:p w:rsidR="00CB5DC0" w:rsidRDefault="00620C20" w:rsidP="00620C20">
      <w:pPr>
        <w:autoSpaceDE w:val="0"/>
        <w:autoSpaceDN w:val="0"/>
        <w:adjustRightInd w:val="0"/>
        <w:spacing w:line="360" w:lineRule="auto"/>
        <w:ind w:right="240" w:firstLineChars="200" w:firstLine="560"/>
        <w:rPr>
          <w:rFonts w:ascii="宋体" w:hAnsi="宋体"/>
          <w:sz w:val="28"/>
          <w:szCs w:val="28"/>
        </w:rPr>
      </w:pPr>
      <w:r>
        <w:rPr>
          <w:rFonts w:ascii="宋体" w:hAnsi="宋体" w:hint="eastAsia"/>
          <w:sz w:val="28"/>
          <w:szCs w:val="28"/>
        </w:rPr>
        <w:t>开标</w:t>
      </w:r>
      <w:r>
        <w:rPr>
          <w:rFonts w:ascii="宋体" w:hAnsi="宋体"/>
          <w:sz w:val="28"/>
          <w:szCs w:val="28"/>
        </w:rPr>
        <w:t>时间</w:t>
      </w:r>
      <w:r>
        <w:rPr>
          <w:rFonts w:ascii="宋体" w:hAnsi="宋体" w:hint="eastAsia"/>
          <w:sz w:val="28"/>
          <w:szCs w:val="28"/>
        </w:rPr>
        <w:t>：电话另行通知</w:t>
      </w:r>
    </w:p>
    <w:p w:rsidR="00CB5DC0" w:rsidRDefault="00BF2530" w:rsidP="00620C20">
      <w:pPr>
        <w:autoSpaceDE w:val="0"/>
        <w:autoSpaceDN w:val="0"/>
        <w:adjustRightInd w:val="0"/>
        <w:spacing w:line="360" w:lineRule="auto"/>
        <w:ind w:right="240" w:firstLineChars="200" w:firstLine="560"/>
        <w:rPr>
          <w:rFonts w:ascii="宋体" w:hAnsi="宋体"/>
          <w:sz w:val="28"/>
          <w:szCs w:val="28"/>
        </w:rPr>
      </w:pPr>
      <w:r>
        <w:rPr>
          <w:rFonts w:ascii="宋体" w:hAnsi="宋体" w:hint="eastAsia"/>
          <w:sz w:val="28"/>
          <w:szCs w:val="28"/>
        </w:rPr>
        <w:t>地点为：罗湖区春风路庐山酒店大厦</w:t>
      </w:r>
      <w:r>
        <w:rPr>
          <w:rFonts w:ascii="宋体" w:hAnsi="宋体"/>
          <w:sz w:val="28"/>
          <w:szCs w:val="28"/>
        </w:rPr>
        <w:t>5</w:t>
      </w:r>
      <w:r>
        <w:rPr>
          <w:rFonts w:ascii="宋体" w:hAnsi="宋体" w:hint="eastAsia"/>
          <w:sz w:val="28"/>
          <w:szCs w:val="28"/>
        </w:rPr>
        <w:t>楼</w:t>
      </w:r>
      <w:r>
        <w:rPr>
          <w:rFonts w:ascii="宋体" w:hAnsi="宋体" w:hint="eastAsia"/>
          <w:b/>
          <w:sz w:val="28"/>
          <w:szCs w:val="28"/>
        </w:rPr>
        <w:t>物流配送中心</w:t>
      </w:r>
      <w:r>
        <w:rPr>
          <w:rFonts w:ascii="宋体" w:hAnsi="宋体" w:hint="eastAsia"/>
          <w:sz w:val="28"/>
          <w:szCs w:val="28"/>
        </w:rPr>
        <w:t>开标室。</w:t>
      </w:r>
    </w:p>
    <w:p w:rsidR="00CB5DC0" w:rsidRDefault="00BF2530">
      <w:pPr>
        <w:spacing w:line="360" w:lineRule="auto"/>
        <w:outlineLvl w:val="0"/>
        <w:rPr>
          <w:rFonts w:ascii="宋体"/>
          <w:b/>
          <w:sz w:val="28"/>
          <w:szCs w:val="28"/>
        </w:rPr>
      </w:pPr>
      <w:r>
        <w:rPr>
          <w:rFonts w:ascii="宋体" w:hAnsi="宋体" w:hint="eastAsia"/>
          <w:b/>
          <w:sz w:val="28"/>
          <w:szCs w:val="28"/>
        </w:rPr>
        <w:t>十</w:t>
      </w:r>
      <w:r w:rsidR="00620C20">
        <w:rPr>
          <w:rFonts w:ascii="宋体" w:hAnsi="宋体" w:hint="eastAsia"/>
          <w:b/>
          <w:sz w:val="28"/>
          <w:szCs w:val="28"/>
        </w:rPr>
        <w:t>一</w:t>
      </w:r>
      <w:r>
        <w:rPr>
          <w:rFonts w:ascii="宋体" w:hAnsi="宋体" w:hint="eastAsia"/>
          <w:b/>
          <w:sz w:val="28"/>
          <w:szCs w:val="28"/>
        </w:rPr>
        <w:t>、资格审查文件及投标文件</w:t>
      </w:r>
    </w:p>
    <w:p w:rsidR="00CB5DC0" w:rsidRDefault="00BF2530">
      <w:pPr>
        <w:autoSpaceDE w:val="0"/>
        <w:autoSpaceDN w:val="0"/>
        <w:adjustRightInd w:val="0"/>
        <w:spacing w:line="360" w:lineRule="auto"/>
        <w:ind w:right="240" w:firstLineChars="200" w:firstLine="561"/>
        <w:rPr>
          <w:rFonts w:ascii="宋体"/>
          <w:sz w:val="28"/>
          <w:szCs w:val="28"/>
        </w:rPr>
      </w:pPr>
      <w:r>
        <w:rPr>
          <w:rFonts w:ascii="宋体" w:hAnsi="宋体"/>
          <w:b/>
          <w:sz w:val="28"/>
          <w:szCs w:val="28"/>
        </w:rPr>
        <w:t>1</w:t>
      </w:r>
      <w:r>
        <w:rPr>
          <w:rFonts w:ascii="宋体" w:hAnsi="宋体" w:hint="eastAsia"/>
          <w:b/>
          <w:sz w:val="28"/>
          <w:szCs w:val="28"/>
        </w:rPr>
        <w:t>、资格审查文件：</w:t>
      </w:r>
      <w:r>
        <w:rPr>
          <w:rFonts w:ascii="宋体" w:hAnsi="宋体" w:hint="eastAsia"/>
          <w:sz w:val="28"/>
          <w:szCs w:val="28"/>
        </w:rPr>
        <w:t>①</w:t>
      </w:r>
      <w:r>
        <w:rPr>
          <w:rFonts w:ascii="宋体" w:hAnsi="宋体"/>
          <w:sz w:val="28"/>
          <w:szCs w:val="28"/>
        </w:rPr>
        <w:t>2018-2020</w:t>
      </w:r>
      <w:r>
        <w:rPr>
          <w:rFonts w:ascii="宋体" w:hAnsi="宋体" w:hint="eastAsia"/>
          <w:sz w:val="28"/>
          <w:szCs w:val="28"/>
        </w:rPr>
        <w:t>年度罗湖区政府投资建设工程预选企业（小额零星工程预选企业库</w:t>
      </w:r>
      <w:r>
        <w:rPr>
          <w:rFonts w:ascii="宋体" w:hAnsi="宋体"/>
          <w:sz w:val="28"/>
          <w:szCs w:val="28"/>
        </w:rPr>
        <w:t>&lt;</w:t>
      </w:r>
      <w:r>
        <w:rPr>
          <w:rFonts w:ascii="宋体" w:hAnsi="宋体" w:hint="eastAsia"/>
          <w:sz w:val="28"/>
          <w:szCs w:val="28"/>
        </w:rPr>
        <w:t>建筑装修装饰工程专业承包</w:t>
      </w:r>
      <w:r>
        <w:rPr>
          <w:rFonts w:ascii="宋体" w:hAnsi="宋体"/>
          <w:sz w:val="28"/>
          <w:szCs w:val="28"/>
        </w:rPr>
        <w:t>&gt;</w:t>
      </w:r>
      <w:r>
        <w:rPr>
          <w:rFonts w:ascii="宋体" w:hAnsi="宋体" w:hint="eastAsia"/>
          <w:sz w:val="28"/>
          <w:szCs w:val="28"/>
        </w:rPr>
        <w:t>组）（提供营业执照复印件并加盖公章）；②</w:t>
      </w:r>
      <w:r>
        <w:rPr>
          <w:rFonts w:ascii="宋体" w:hAnsi="宋体"/>
          <w:sz w:val="28"/>
          <w:szCs w:val="28"/>
        </w:rPr>
        <w:t>2018-2020</w:t>
      </w:r>
      <w:r>
        <w:rPr>
          <w:rFonts w:ascii="宋体" w:hAnsi="宋体" w:hint="eastAsia"/>
          <w:sz w:val="28"/>
          <w:szCs w:val="28"/>
        </w:rPr>
        <w:t>年度罗湖区政府投资建设工程预选企业（建筑装修装饰工程专业承包组）；③具有建筑装饰装修工程设计专项甲级</w:t>
      </w:r>
      <w:r>
        <w:rPr>
          <w:rFonts w:ascii="宋体" w:hAnsi="宋体" w:hint="eastAsia"/>
          <w:b/>
          <w:sz w:val="28"/>
          <w:szCs w:val="28"/>
        </w:rPr>
        <w:t>；</w:t>
      </w:r>
      <w:r w:rsidR="00E53D34">
        <w:rPr>
          <w:rFonts w:ascii="宋体"/>
          <w:sz w:val="28"/>
          <w:szCs w:val="28"/>
        </w:rPr>
        <w:t xml:space="preserve"> </w:t>
      </w:r>
    </w:p>
    <w:p w:rsidR="00CB5DC0" w:rsidRDefault="00BF2530">
      <w:pPr>
        <w:autoSpaceDE w:val="0"/>
        <w:autoSpaceDN w:val="0"/>
        <w:adjustRightInd w:val="0"/>
        <w:spacing w:line="360" w:lineRule="auto"/>
        <w:ind w:right="240" w:firstLineChars="200" w:firstLine="561"/>
        <w:rPr>
          <w:rFonts w:ascii="华文新魏" w:eastAsia="华文新魏"/>
          <w:b/>
          <w:bCs/>
          <w:sz w:val="32"/>
          <w:szCs w:val="32"/>
          <w:lang w:val="zh-CN"/>
        </w:rPr>
      </w:pPr>
      <w:r>
        <w:rPr>
          <w:rFonts w:ascii="宋体" w:hAnsi="宋体"/>
          <w:b/>
          <w:sz w:val="28"/>
          <w:szCs w:val="28"/>
        </w:rPr>
        <w:t>2</w:t>
      </w:r>
      <w:r>
        <w:rPr>
          <w:rFonts w:ascii="宋体" w:hAnsi="宋体" w:hint="eastAsia"/>
          <w:b/>
          <w:sz w:val="28"/>
          <w:szCs w:val="28"/>
        </w:rPr>
        <w:t>、投标文件：</w:t>
      </w:r>
    </w:p>
    <w:p w:rsidR="00CB5DC0" w:rsidRPr="0059180C" w:rsidRDefault="00BF2530">
      <w:pPr>
        <w:autoSpaceDE w:val="0"/>
        <w:autoSpaceDN w:val="0"/>
        <w:adjustRightInd w:val="0"/>
        <w:spacing w:line="360" w:lineRule="auto"/>
        <w:ind w:right="240" w:firstLineChars="200" w:firstLine="560"/>
        <w:rPr>
          <w:rFonts w:ascii="宋体"/>
          <w:b/>
          <w:sz w:val="32"/>
          <w:szCs w:val="28"/>
        </w:rPr>
      </w:pPr>
      <w:r>
        <w:rPr>
          <w:rFonts w:ascii="宋体" w:hAnsi="宋体" w:hint="eastAsia"/>
          <w:sz w:val="28"/>
          <w:szCs w:val="28"/>
        </w:rPr>
        <w:t>①资格审查文件以上四项内容，须加盖公章；②法定代表人证明书和授权委托书</w:t>
      </w:r>
      <w:r w:rsidR="00322BA7">
        <w:rPr>
          <w:rFonts w:ascii="宋体" w:hAnsi="宋体" w:hint="eastAsia"/>
          <w:sz w:val="28"/>
          <w:szCs w:val="28"/>
        </w:rPr>
        <w:t>；</w:t>
      </w:r>
      <w:r w:rsidR="00BC1866">
        <w:rPr>
          <w:rFonts w:ascii="宋体"/>
          <w:sz w:val="28"/>
          <w:szCs w:val="28"/>
        </w:rPr>
        <w:t xml:space="preserve"> </w:t>
      </w:r>
      <w:r w:rsidR="00322BA7">
        <w:rPr>
          <w:rFonts w:ascii="宋体" w:hAnsi="宋体" w:hint="eastAsia"/>
          <w:sz w:val="28"/>
          <w:szCs w:val="28"/>
        </w:rPr>
        <w:t>③项目</w:t>
      </w:r>
      <w:r w:rsidR="00322BA7">
        <w:rPr>
          <w:rFonts w:ascii="宋体" w:hAnsi="宋体"/>
          <w:sz w:val="28"/>
          <w:szCs w:val="28"/>
        </w:rPr>
        <w:t>报价</w:t>
      </w:r>
      <w:r w:rsidR="00322BA7">
        <w:rPr>
          <w:rFonts w:ascii="宋体" w:hAnsi="宋体" w:hint="eastAsia"/>
          <w:sz w:val="28"/>
          <w:szCs w:val="28"/>
        </w:rPr>
        <w:t>单，</w:t>
      </w:r>
      <w:r w:rsidR="00322BA7">
        <w:rPr>
          <w:rFonts w:ascii="宋体" w:hAnsi="宋体"/>
          <w:sz w:val="28"/>
          <w:szCs w:val="28"/>
        </w:rPr>
        <w:t>即</w:t>
      </w:r>
      <w:r w:rsidR="00322BA7" w:rsidRPr="0059180C">
        <w:rPr>
          <w:rFonts w:ascii="宋体" w:hAnsi="宋体" w:cs="宋体" w:hint="eastAsia"/>
          <w:b/>
          <w:color w:val="FF0000"/>
          <w:sz w:val="28"/>
          <w:szCs w:val="24"/>
        </w:rPr>
        <w:t>投标</w:t>
      </w:r>
      <w:r w:rsidR="00322BA7" w:rsidRPr="0059180C">
        <w:rPr>
          <w:rFonts w:ascii="宋体" w:hAnsi="宋体" w:cs="宋体"/>
          <w:b/>
          <w:color w:val="FF0000"/>
          <w:sz w:val="28"/>
          <w:szCs w:val="24"/>
        </w:rPr>
        <w:t>供应商承诺</w:t>
      </w:r>
      <w:r w:rsidR="00322BA7" w:rsidRPr="0059180C">
        <w:rPr>
          <w:rFonts w:ascii="宋体" w:hAnsi="宋体" w:cs="宋体" w:hint="eastAsia"/>
          <w:b/>
          <w:color w:val="FF0000"/>
          <w:sz w:val="28"/>
          <w:szCs w:val="24"/>
        </w:rPr>
        <w:t>第</w:t>
      </w:r>
      <w:r w:rsidR="00322BA7" w:rsidRPr="0059180C">
        <w:rPr>
          <w:rFonts w:ascii="宋体" w:hAnsi="宋体" w:cs="宋体"/>
          <w:b/>
          <w:color w:val="FF0000"/>
          <w:sz w:val="28"/>
          <w:szCs w:val="24"/>
        </w:rPr>
        <w:t>三方核算</w:t>
      </w:r>
      <w:r w:rsidR="00322BA7" w:rsidRPr="0059180C">
        <w:rPr>
          <w:rFonts w:ascii="宋体" w:hAnsi="宋体" w:cs="宋体" w:hint="eastAsia"/>
          <w:b/>
          <w:color w:val="FF0000"/>
          <w:sz w:val="28"/>
          <w:szCs w:val="24"/>
        </w:rPr>
        <w:t>价最</w:t>
      </w:r>
      <w:r w:rsidR="00322BA7" w:rsidRPr="0059180C">
        <w:rPr>
          <w:rFonts w:ascii="宋体" w:hAnsi="宋体" w:cs="宋体"/>
          <w:b/>
          <w:color w:val="FF0000"/>
          <w:sz w:val="28"/>
          <w:szCs w:val="24"/>
        </w:rPr>
        <w:lastRenderedPageBreak/>
        <w:t>低</w:t>
      </w:r>
      <w:r w:rsidR="00322BA7" w:rsidRPr="0059180C">
        <w:rPr>
          <w:rFonts w:ascii="宋体" w:hAnsi="宋体" w:cs="宋体" w:hint="eastAsia"/>
          <w:b/>
          <w:color w:val="FF0000"/>
          <w:sz w:val="28"/>
          <w:szCs w:val="24"/>
        </w:rPr>
        <w:t>下</w:t>
      </w:r>
      <w:r w:rsidR="00322BA7" w:rsidRPr="0059180C">
        <w:rPr>
          <w:rFonts w:ascii="宋体" w:hAnsi="宋体" w:cs="宋体"/>
          <w:b/>
          <w:color w:val="FF0000"/>
          <w:sz w:val="28"/>
          <w:szCs w:val="24"/>
        </w:rPr>
        <w:t>浮率</w:t>
      </w:r>
      <w:r w:rsidR="00322BA7" w:rsidRPr="0059180C">
        <w:rPr>
          <w:rFonts w:ascii="宋体" w:hAnsi="宋体" w:cs="宋体" w:hint="eastAsia"/>
          <w:b/>
          <w:color w:val="FF0000"/>
          <w:sz w:val="28"/>
          <w:szCs w:val="24"/>
        </w:rPr>
        <w:t>。</w:t>
      </w:r>
    </w:p>
    <w:p w:rsidR="00CB5DC0" w:rsidRDefault="00BF2530">
      <w:pPr>
        <w:spacing w:line="360" w:lineRule="auto"/>
        <w:outlineLvl w:val="0"/>
        <w:rPr>
          <w:rFonts w:ascii="宋体"/>
          <w:b/>
          <w:sz w:val="28"/>
          <w:szCs w:val="28"/>
        </w:rPr>
      </w:pPr>
      <w:r>
        <w:rPr>
          <w:rFonts w:ascii="宋体" w:hAnsi="宋体" w:hint="eastAsia"/>
          <w:b/>
          <w:sz w:val="28"/>
          <w:szCs w:val="28"/>
        </w:rPr>
        <w:t>十</w:t>
      </w:r>
      <w:r w:rsidR="00620C20">
        <w:rPr>
          <w:rFonts w:ascii="宋体" w:hAnsi="宋体" w:hint="eastAsia"/>
          <w:b/>
          <w:sz w:val="28"/>
          <w:szCs w:val="28"/>
        </w:rPr>
        <w:t>二</w:t>
      </w:r>
      <w:r>
        <w:rPr>
          <w:rFonts w:ascii="宋体" w:hAnsi="宋体" w:hint="eastAsia"/>
          <w:b/>
          <w:sz w:val="28"/>
          <w:szCs w:val="28"/>
        </w:rPr>
        <w:t>、合同费用：</w:t>
      </w:r>
    </w:p>
    <w:p w:rsidR="00CB5DC0" w:rsidRDefault="00BF2530">
      <w:pPr>
        <w:autoSpaceDE w:val="0"/>
        <w:autoSpaceDN w:val="0"/>
        <w:adjustRightInd w:val="0"/>
        <w:spacing w:line="360" w:lineRule="auto"/>
        <w:ind w:right="240" w:firstLineChars="200" w:firstLine="560"/>
        <w:rPr>
          <w:rFonts w:ascii="宋体"/>
          <w:sz w:val="28"/>
          <w:szCs w:val="28"/>
        </w:rPr>
      </w:pPr>
      <w:r>
        <w:rPr>
          <w:rFonts w:ascii="宋体" w:hAnsi="宋体" w:hint="eastAsia"/>
          <w:sz w:val="28"/>
          <w:szCs w:val="28"/>
        </w:rPr>
        <w:t>以集团各成员单位委托单项工程项目签订合同，施工合同采用《深圳市小型装饰装修工程施工合同》示范文本。签订合同分两种情况：</w:t>
      </w:r>
    </w:p>
    <w:p w:rsidR="00CB5DC0" w:rsidRDefault="00BF2530" w:rsidP="0059180C">
      <w:pPr>
        <w:autoSpaceDE w:val="0"/>
        <w:autoSpaceDN w:val="0"/>
        <w:adjustRightInd w:val="0"/>
        <w:spacing w:line="360" w:lineRule="auto"/>
        <w:ind w:right="240" w:firstLineChars="200" w:firstLine="560"/>
        <w:rPr>
          <w:rFonts w:ascii="宋体"/>
          <w:sz w:val="28"/>
          <w:szCs w:val="28"/>
        </w:rPr>
      </w:pPr>
      <w:r>
        <w:rPr>
          <w:rFonts w:ascii="宋体" w:hAnsi="宋体"/>
          <w:sz w:val="28"/>
          <w:szCs w:val="28"/>
        </w:rPr>
        <w:t>1</w:t>
      </w:r>
      <w:r>
        <w:rPr>
          <w:rFonts w:ascii="宋体" w:hAnsi="宋体" w:hint="eastAsia"/>
          <w:sz w:val="28"/>
          <w:szCs w:val="28"/>
        </w:rPr>
        <w:t>、预算</w:t>
      </w:r>
      <w:proofErr w:type="gramStart"/>
      <w:r>
        <w:rPr>
          <w:rFonts w:ascii="宋体" w:hAnsi="宋体" w:hint="eastAsia"/>
          <w:sz w:val="28"/>
          <w:szCs w:val="28"/>
        </w:rPr>
        <w:t>价签订</w:t>
      </w:r>
      <w:proofErr w:type="gramEnd"/>
      <w:r>
        <w:rPr>
          <w:rFonts w:ascii="宋体" w:hAnsi="宋体" w:hint="eastAsia"/>
          <w:sz w:val="28"/>
          <w:szCs w:val="28"/>
        </w:rPr>
        <w:t>合同：集团各成员单位根据施工图纸委托第三方造价咨询公司编制预算，以预算金额下浮</w:t>
      </w:r>
      <w:r w:rsidR="0059180C">
        <w:rPr>
          <w:rFonts w:ascii="宋体" w:hAnsi="宋体" w:hint="eastAsia"/>
          <w:sz w:val="28"/>
          <w:szCs w:val="28"/>
        </w:rPr>
        <w:t xml:space="preserve"> (以</w:t>
      </w:r>
      <w:r w:rsidR="0059180C">
        <w:rPr>
          <w:rFonts w:ascii="宋体" w:hAnsi="宋体"/>
          <w:sz w:val="28"/>
          <w:szCs w:val="28"/>
        </w:rPr>
        <w:t>中标供应商报价为准)%</w:t>
      </w:r>
      <w:r>
        <w:rPr>
          <w:rFonts w:ascii="宋体" w:hAnsi="宋体" w:hint="eastAsia"/>
          <w:sz w:val="28"/>
          <w:szCs w:val="28"/>
        </w:rPr>
        <w:t>作为合同签订金额。项目结算价不得</w:t>
      </w:r>
      <w:proofErr w:type="gramStart"/>
      <w:r>
        <w:rPr>
          <w:rFonts w:ascii="宋体" w:hAnsi="宋体" w:hint="eastAsia"/>
          <w:sz w:val="28"/>
          <w:szCs w:val="28"/>
        </w:rPr>
        <w:t>超合同</w:t>
      </w:r>
      <w:proofErr w:type="gramEnd"/>
      <w:r>
        <w:rPr>
          <w:rFonts w:ascii="宋体" w:hAnsi="宋体" w:hint="eastAsia"/>
          <w:sz w:val="28"/>
          <w:szCs w:val="28"/>
        </w:rPr>
        <w:t>金额的</w:t>
      </w:r>
      <w:r>
        <w:rPr>
          <w:rFonts w:ascii="宋体" w:hAnsi="宋体"/>
          <w:sz w:val="28"/>
          <w:szCs w:val="28"/>
        </w:rPr>
        <w:t>10%</w:t>
      </w:r>
      <w:r>
        <w:rPr>
          <w:rFonts w:ascii="宋体" w:hAnsi="宋体" w:hint="eastAsia"/>
          <w:sz w:val="28"/>
          <w:szCs w:val="28"/>
        </w:rPr>
        <w:t>，不得超投资额</w:t>
      </w:r>
      <w:r>
        <w:rPr>
          <w:rFonts w:ascii="宋体" w:hAnsi="宋体"/>
          <w:sz w:val="28"/>
          <w:szCs w:val="28"/>
        </w:rPr>
        <w:t>30</w:t>
      </w:r>
      <w:r>
        <w:rPr>
          <w:rFonts w:ascii="宋体" w:hAnsi="宋体" w:hint="eastAsia"/>
          <w:sz w:val="28"/>
          <w:szCs w:val="28"/>
        </w:rPr>
        <w:t>万元（含），否则集团各成员单位不予办理结算审核程序。</w:t>
      </w:r>
    </w:p>
    <w:p w:rsidR="00CB5DC0" w:rsidRDefault="00BF2530">
      <w:pPr>
        <w:autoSpaceDE w:val="0"/>
        <w:autoSpaceDN w:val="0"/>
        <w:adjustRightInd w:val="0"/>
        <w:spacing w:line="360" w:lineRule="auto"/>
        <w:ind w:right="240" w:firstLineChars="200" w:firstLine="560"/>
        <w:rPr>
          <w:rFonts w:ascii="宋体"/>
          <w:sz w:val="28"/>
          <w:szCs w:val="28"/>
        </w:rPr>
      </w:pPr>
      <w:r>
        <w:rPr>
          <w:rFonts w:ascii="宋体" w:hAnsi="宋体"/>
          <w:sz w:val="28"/>
          <w:szCs w:val="28"/>
        </w:rPr>
        <w:t>2</w:t>
      </w:r>
      <w:r>
        <w:rPr>
          <w:rFonts w:ascii="宋体" w:hAnsi="宋体" w:hint="eastAsia"/>
          <w:sz w:val="28"/>
          <w:szCs w:val="28"/>
        </w:rPr>
        <w:t>、预算审核</w:t>
      </w:r>
      <w:proofErr w:type="gramStart"/>
      <w:r>
        <w:rPr>
          <w:rFonts w:ascii="宋体" w:hAnsi="宋体" w:hint="eastAsia"/>
          <w:sz w:val="28"/>
          <w:szCs w:val="28"/>
        </w:rPr>
        <w:t>价签订</w:t>
      </w:r>
      <w:proofErr w:type="gramEnd"/>
      <w:r>
        <w:rPr>
          <w:rFonts w:ascii="宋体" w:hAnsi="宋体" w:hint="eastAsia"/>
          <w:sz w:val="28"/>
          <w:szCs w:val="28"/>
        </w:rPr>
        <w:t>合同：项目实施紧急项目（绿色通道）、边设计边施工项目、零星累加项目（</w:t>
      </w:r>
      <w:r>
        <w:rPr>
          <w:rFonts w:ascii="宋体" w:hAnsi="宋体"/>
          <w:sz w:val="28"/>
          <w:szCs w:val="28"/>
        </w:rPr>
        <w:t>5</w:t>
      </w:r>
      <w:r>
        <w:rPr>
          <w:rFonts w:ascii="宋体" w:hAnsi="宋体" w:hint="eastAsia"/>
          <w:sz w:val="28"/>
          <w:szCs w:val="28"/>
        </w:rPr>
        <w:t>万元以下项目累加）等等，以第三方造价咨询公司预算</w:t>
      </w:r>
      <w:proofErr w:type="gramStart"/>
      <w:r>
        <w:rPr>
          <w:rFonts w:ascii="宋体" w:hAnsi="宋体" w:hint="eastAsia"/>
          <w:sz w:val="28"/>
          <w:szCs w:val="28"/>
        </w:rPr>
        <w:t>审核价总费用</w:t>
      </w:r>
      <w:proofErr w:type="gramEnd"/>
      <w:r>
        <w:rPr>
          <w:rFonts w:ascii="宋体" w:hAnsi="宋体" w:hint="eastAsia"/>
          <w:sz w:val="28"/>
          <w:szCs w:val="28"/>
        </w:rPr>
        <w:t>下浮</w:t>
      </w:r>
      <w:r w:rsidR="0059180C">
        <w:rPr>
          <w:rFonts w:ascii="宋体" w:hAnsi="宋体" w:hint="eastAsia"/>
          <w:sz w:val="28"/>
          <w:szCs w:val="28"/>
        </w:rPr>
        <w:t>(以</w:t>
      </w:r>
      <w:r w:rsidR="0059180C">
        <w:rPr>
          <w:rFonts w:ascii="宋体" w:hAnsi="宋体"/>
          <w:sz w:val="28"/>
          <w:szCs w:val="28"/>
        </w:rPr>
        <w:t>中标供应商报价为准</w:t>
      </w:r>
      <w:r w:rsidR="0059180C">
        <w:rPr>
          <w:rFonts w:ascii="宋体" w:hAnsi="宋体" w:hint="eastAsia"/>
          <w:sz w:val="28"/>
          <w:szCs w:val="28"/>
        </w:rPr>
        <w:t>)</w:t>
      </w:r>
      <w:r>
        <w:rPr>
          <w:rFonts w:ascii="宋体" w:hAnsi="宋体"/>
          <w:sz w:val="28"/>
          <w:szCs w:val="28"/>
        </w:rPr>
        <w:t>%</w:t>
      </w:r>
      <w:r>
        <w:rPr>
          <w:rFonts w:ascii="宋体" w:hAnsi="宋体" w:hint="eastAsia"/>
          <w:sz w:val="28"/>
          <w:szCs w:val="28"/>
        </w:rPr>
        <w:t>作为最终合同价。</w:t>
      </w:r>
    </w:p>
    <w:p w:rsidR="00CB5DC0" w:rsidRDefault="00CB5DC0">
      <w:pPr>
        <w:autoSpaceDE w:val="0"/>
        <w:autoSpaceDN w:val="0"/>
        <w:adjustRightInd w:val="0"/>
        <w:spacing w:line="360" w:lineRule="auto"/>
        <w:ind w:right="240" w:firstLineChars="200" w:firstLine="641"/>
        <w:rPr>
          <w:rFonts w:ascii="华文新魏" w:eastAsia="华文新魏"/>
          <w:b/>
          <w:bCs/>
          <w:sz w:val="32"/>
          <w:szCs w:val="32"/>
          <w:lang w:val="zh-CN"/>
        </w:rPr>
      </w:pPr>
    </w:p>
    <w:p w:rsidR="00CB5DC0" w:rsidRDefault="00BF2530">
      <w:pPr>
        <w:spacing w:line="360" w:lineRule="auto"/>
        <w:outlineLvl w:val="0"/>
        <w:rPr>
          <w:rFonts w:ascii="宋体"/>
          <w:b/>
          <w:sz w:val="28"/>
          <w:szCs w:val="28"/>
        </w:rPr>
      </w:pPr>
      <w:r>
        <w:rPr>
          <w:rFonts w:ascii="宋体" w:hAnsi="宋体" w:hint="eastAsia"/>
          <w:b/>
          <w:sz w:val="28"/>
          <w:szCs w:val="28"/>
        </w:rPr>
        <w:t>十</w:t>
      </w:r>
      <w:r w:rsidR="00620C20">
        <w:rPr>
          <w:rFonts w:ascii="宋体" w:hAnsi="宋体" w:hint="eastAsia"/>
          <w:b/>
          <w:sz w:val="28"/>
          <w:szCs w:val="28"/>
        </w:rPr>
        <w:t>三</w:t>
      </w:r>
      <w:r>
        <w:rPr>
          <w:rFonts w:ascii="宋体" w:hAnsi="宋体" w:hint="eastAsia"/>
          <w:b/>
          <w:sz w:val="28"/>
          <w:szCs w:val="28"/>
        </w:rPr>
        <w:t>、其他要求</w:t>
      </w:r>
    </w:p>
    <w:p w:rsidR="00CB5DC0" w:rsidRDefault="00BF2530">
      <w:pPr>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、中标单位必须配合罗湖医院集团工作人员现场管理要求。</w:t>
      </w:r>
    </w:p>
    <w:p w:rsidR="00CB5DC0" w:rsidRDefault="00BF2530">
      <w:pPr>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、中标单位必须提供施工竣工图纸、工程变更清单以及所有归档的资料，施工竣工图纸必须相应工程师签字盖章。</w:t>
      </w:r>
    </w:p>
    <w:p w:rsidR="00CB5DC0" w:rsidRDefault="00BF2530">
      <w:pPr>
        <w:spacing w:line="36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、特殊专业施工项目（如防射线、屏蔽项目）由集团各成员单位根据实际情况另行申报采购。</w:t>
      </w:r>
    </w:p>
    <w:p w:rsidR="00BC1866" w:rsidRPr="00BC1866" w:rsidRDefault="00BC1866" w:rsidP="00BC1866">
      <w:pPr>
        <w:spacing w:line="360" w:lineRule="auto"/>
        <w:rPr>
          <w:rFonts w:ascii="宋体" w:hAnsi="宋体"/>
          <w:b/>
          <w:sz w:val="28"/>
          <w:szCs w:val="28"/>
        </w:rPr>
      </w:pPr>
      <w:r w:rsidRPr="00BC1866">
        <w:rPr>
          <w:rFonts w:ascii="宋体" w:hAnsi="宋体" w:hint="eastAsia"/>
          <w:b/>
          <w:sz w:val="28"/>
          <w:szCs w:val="28"/>
        </w:rPr>
        <w:t>十</w:t>
      </w:r>
      <w:r w:rsidRPr="00BC1866">
        <w:rPr>
          <w:rFonts w:ascii="宋体" w:hAnsi="宋体"/>
          <w:b/>
          <w:sz w:val="28"/>
          <w:szCs w:val="28"/>
        </w:rPr>
        <w:t>四、评分信息</w:t>
      </w:r>
    </w:p>
    <w:tbl>
      <w:tblPr>
        <w:tblW w:w="508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70"/>
        <w:gridCol w:w="1193"/>
        <w:gridCol w:w="443"/>
        <w:gridCol w:w="5651"/>
        <w:gridCol w:w="631"/>
      </w:tblGrid>
      <w:tr w:rsidR="00BC1866" w:rsidTr="00BC1866">
        <w:trPr>
          <w:trHeight w:val="441"/>
        </w:trPr>
        <w:tc>
          <w:tcPr>
            <w:tcW w:w="495" w:type="pct"/>
            <w:tcBorders>
              <w:top w:val="single" w:sz="4" w:space="0" w:color="000000"/>
              <w:left w:val="single" w:sz="4" w:space="0" w:color="000000"/>
              <w:bottom w:val="single" w:sz="4" w:space="0" w:color="000000"/>
              <w:right w:val="single" w:sz="4" w:space="0" w:color="000000"/>
            </w:tcBorders>
            <w:shd w:val="clear" w:color="auto" w:fill="DBE5F1"/>
            <w:vAlign w:val="center"/>
          </w:tcPr>
          <w:p w:rsidR="00BC1866" w:rsidRPr="00BC1866" w:rsidRDefault="00BC1866" w:rsidP="004A13B3">
            <w:pPr>
              <w:jc w:val="center"/>
              <w:rPr>
                <w:rStyle w:val="NormalCharacter"/>
                <w:rFonts w:ascii="宋体" w:hAnsi="宋体" w:cs="仿宋"/>
                <w:b/>
                <w:bCs/>
                <w:sz w:val="24"/>
                <w:szCs w:val="24"/>
              </w:rPr>
            </w:pPr>
            <w:r w:rsidRPr="00BC1866">
              <w:rPr>
                <w:rStyle w:val="NormalCharacter"/>
                <w:rFonts w:ascii="宋体" w:hAnsi="宋体" w:cs="仿宋"/>
                <w:b/>
                <w:bCs/>
                <w:sz w:val="24"/>
                <w:szCs w:val="24"/>
              </w:rPr>
              <w:t>评分类别</w:t>
            </w:r>
          </w:p>
        </w:tc>
        <w:tc>
          <w:tcPr>
            <w:tcW w:w="679" w:type="pct"/>
            <w:tcBorders>
              <w:top w:val="single" w:sz="4" w:space="0" w:color="000000"/>
              <w:left w:val="single" w:sz="4" w:space="0" w:color="000000"/>
              <w:bottom w:val="single" w:sz="4" w:space="0" w:color="000000"/>
              <w:right w:val="single" w:sz="4" w:space="0" w:color="000000"/>
            </w:tcBorders>
            <w:shd w:val="clear" w:color="auto" w:fill="DBE5F1"/>
            <w:vAlign w:val="center"/>
          </w:tcPr>
          <w:p w:rsidR="00BC1866" w:rsidRPr="00BC1866" w:rsidRDefault="00BC1866" w:rsidP="004A13B3">
            <w:pPr>
              <w:jc w:val="center"/>
              <w:rPr>
                <w:rStyle w:val="NormalCharacter"/>
                <w:rFonts w:ascii="宋体" w:hAnsi="宋体" w:cs="仿宋"/>
                <w:b/>
                <w:bCs/>
                <w:sz w:val="24"/>
                <w:szCs w:val="24"/>
              </w:rPr>
            </w:pPr>
            <w:r w:rsidRPr="00BC1866">
              <w:rPr>
                <w:rStyle w:val="NormalCharacter"/>
                <w:rFonts w:ascii="宋体" w:hAnsi="宋体" w:cs="仿宋"/>
                <w:b/>
                <w:bCs/>
                <w:sz w:val="24"/>
                <w:szCs w:val="24"/>
              </w:rPr>
              <w:t>评分项目</w:t>
            </w:r>
          </w:p>
        </w:tc>
        <w:tc>
          <w:tcPr>
            <w:tcW w:w="252" w:type="pct"/>
            <w:tcBorders>
              <w:top w:val="single" w:sz="4" w:space="0" w:color="000000"/>
              <w:left w:val="single" w:sz="4" w:space="0" w:color="000000"/>
              <w:bottom w:val="single" w:sz="4" w:space="0" w:color="000000"/>
              <w:right w:val="single" w:sz="4" w:space="0" w:color="000000"/>
            </w:tcBorders>
            <w:shd w:val="clear" w:color="auto" w:fill="DBE5F1"/>
            <w:vAlign w:val="center"/>
          </w:tcPr>
          <w:p w:rsidR="00BC1866" w:rsidRPr="00BC1866" w:rsidRDefault="00BC1866" w:rsidP="004A13B3">
            <w:pPr>
              <w:jc w:val="center"/>
              <w:rPr>
                <w:rStyle w:val="NormalCharacter"/>
                <w:rFonts w:ascii="宋体" w:hAnsi="宋体" w:cs="仿宋"/>
                <w:b/>
                <w:bCs/>
                <w:sz w:val="24"/>
                <w:szCs w:val="24"/>
              </w:rPr>
            </w:pPr>
            <w:r w:rsidRPr="00BC1866">
              <w:rPr>
                <w:rStyle w:val="NormalCharacter"/>
                <w:rFonts w:ascii="宋体" w:hAnsi="宋体" w:cs="仿宋"/>
                <w:b/>
                <w:bCs/>
                <w:sz w:val="24"/>
                <w:szCs w:val="24"/>
              </w:rPr>
              <w:t>分值</w:t>
            </w:r>
          </w:p>
        </w:tc>
        <w:tc>
          <w:tcPr>
            <w:tcW w:w="3215" w:type="pct"/>
            <w:tcBorders>
              <w:top w:val="single" w:sz="4" w:space="0" w:color="000000"/>
              <w:left w:val="single" w:sz="4" w:space="0" w:color="000000"/>
              <w:bottom w:val="single" w:sz="4" w:space="0" w:color="000000"/>
              <w:right w:val="single" w:sz="4" w:space="0" w:color="000000"/>
            </w:tcBorders>
            <w:shd w:val="clear" w:color="auto" w:fill="DBE5F1"/>
            <w:vAlign w:val="center"/>
          </w:tcPr>
          <w:p w:rsidR="00BC1866" w:rsidRPr="00BC1866" w:rsidRDefault="00BC1866" w:rsidP="004A13B3">
            <w:pPr>
              <w:jc w:val="center"/>
              <w:rPr>
                <w:rStyle w:val="NormalCharacter"/>
                <w:rFonts w:ascii="宋体" w:hAnsi="宋体" w:cs="仿宋"/>
                <w:b/>
                <w:bCs/>
                <w:sz w:val="24"/>
                <w:szCs w:val="24"/>
              </w:rPr>
            </w:pPr>
            <w:r w:rsidRPr="00BC1866">
              <w:rPr>
                <w:rStyle w:val="NormalCharacter"/>
                <w:rFonts w:ascii="宋体" w:hAnsi="宋体" w:cs="仿宋"/>
                <w:b/>
                <w:bCs/>
                <w:sz w:val="24"/>
                <w:szCs w:val="24"/>
              </w:rPr>
              <w:t>评分规则</w:t>
            </w:r>
          </w:p>
        </w:tc>
        <w:tc>
          <w:tcPr>
            <w:tcW w:w="359" w:type="pct"/>
            <w:tcBorders>
              <w:top w:val="single" w:sz="4" w:space="0" w:color="000000"/>
              <w:left w:val="single" w:sz="4" w:space="0" w:color="000000"/>
              <w:bottom w:val="single" w:sz="4" w:space="0" w:color="000000"/>
              <w:right w:val="single" w:sz="4" w:space="0" w:color="000000"/>
            </w:tcBorders>
            <w:shd w:val="clear" w:color="auto" w:fill="DBE5F1"/>
            <w:vAlign w:val="center"/>
          </w:tcPr>
          <w:p w:rsidR="00BC1866" w:rsidRPr="00BC1866" w:rsidRDefault="00BC1866" w:rsidP="004A13B3">
            <w:pPr>
              <w:jc w:val="center"/>
              <w:rPr>
                <w:rStyle w:val="NormalCharacter"/>
                <w:rFonts w:ascii="宋体" w:hAnsi="宋体" w:cs="仿宋"/>
                <w:b/>
                <w:bCs/>
                <w:sz w:val="24"/>
                <w:szCs w:val="24"/>
              </w:rPr>
            </w:pPr>
            <w:r w:rsidRPr="00BC1866">
              <w:rPr>
                <w:rStyle w:val="NormalCharacter"/>
                <w:rFonts w:ascii="宋体" w:hAnsi="宋体" w:cs="仿宋"/>
                <w:b/>
                <w:bCs/>
                <w:sz w:val="24"/>
                <w:szCs w:val="24"/>
              </w:rPr>
              <w:t>得分</w:t>
            </w:r>
          </w:p>
        </w:tc>
      </w:tr>
      <w:tr w:rsidR="00BC1866" w:rsidTr="004A13B3">
        <w:trPr>
          <w:cantSplit/>
          <w:trHeight w:val="376"/>
        </w:trPr>
        <w:tc>
          <w:tcPr>
            <w:tcW w:w="495" w:type="pct"/>
            <w:vMerge w:val="restart"/>
            <w:tcBorders>
              <w:top w:val="single" w:sz="4" w:space="0" w:color="000000"/>
              <w:left w:val="single" w:sz="4" w:space="0" w:color="000000"/>
              <w:right w:val="single" w:sz="4" w:space="0" w:color="000000"/>
            </w:tcBorders>
            <w:vAlign w:val="center"/>
          </w:tcPr>
          <w:p w:rsidR="00BC1866" w:rsidRPr="00BC1866" w:rsidRDefault="00BC1866" w:rsidP="004A13B3">
            <w:pPr>
              <w:jc w:val="center"/>
              <w:rPr>
                <w:rFonts w:cs="宋体"/>
                <w:sz w:val="24"/>
                <w:szCs w:val="24"/>
              </w:rPr>
            </w:pPr>
            <w:r w:rsidRPr="00BC1866">
              <w:rPr>
                <w:rFonts w:cs="宋体"/>
                <w:sz w:val="24"/>
                <w:szCs w:val="24"/>
              </w:rPr>
              <w:t>商务评分</w:t>
            </w:r>
          </w:p>
          <w:p w:rsidR="00BC1866" w:rsidRPr="00BC1866" w:rsidRDefault="00BC1866" w:rsidP="004A13B3">
            <w:pPr>
              <w:rPr>
                <w:rFonts w:cs="宋体"/>
                <w:sz w:val="24"/>
                <w:szCs w:val="24"/>
              </w:rPr>
            </w:pPr>
            <w:r w:rsidRPr="00BC1866">
              <w:rPr>
                <w:rFonts w:cs="宋体"/>
                <w:sz w:val="24"/>
                <w:szCs w:val="24"/>
              </w:rPr>
              <w:t>（</w:t>
            </w:r>
            <w:r w:rsidRPr="00BC1866">
              <w:rPr>
                <w:rFonts w:cs="宋体" w:hint="eastAsia"/>
                <w:sz w:val="24"/>
                <w:szCs w:val="24"/>
              </w:rPr>
              <w:t>25</w:t>
            </w:r>
            <w:r w:rsidRPr="00BC1866">
              <w:rPr>
                <w:rFonts w:cs="宋体"/>
                <w:sz w:val="24"/>
                <w:szCs w:val="24"/>
              </w:rPr>
              <w:lastRenderedPageBreak/>
              <w:t>分）</w:t>
            </w:r>
          </w:p>
        </w:tc>
        <w:tc>
          <w:tcPr>
            <w:tcW w:w="679" w:type="pct"/>
            <w:tcBorders>
              <w:top w:val="single" w:sz="4" w:space="0" w:color="000000"/>
              <w:left w:val="single" w:sz="4" w:space="0" w:color="000000"/>
              <w:bottom w:val="single" w:sz="4" w:space="0" w:color="000000"/>
              <w:right w:val="single" w:sz="4" w:space="0" w:color="000000"/>
            </w:tcBorders>
            <w:vAlign w:val="center"/>
          </w:tcPr>
          <w:p w:rsidR="00BC1866" w:rsidRPr="00BC1866" w:rsidRDefault="00BC1866" w:rsidP="004A13B3">
            <w:pPr>
              <w:rPr>
                <w:rFonts w:cs="宋体"/>
                <w:sz w:val="24"/>
                <w:szCs w:val="24"/>
              </w:rPr>
            </w:pPr>
            <w:r w:rsidRPr="00BC1866">
              <w:rPr>
                <w:rFonts w:ascii="宋体" w:hAnsi="宋体" w:cs="宋体" w:hint="eastAsia"/>
                <w:sz w:val="24"/>
                <w:szCs w:val="24"/>
              </w:rPr>
              <w:lastRenderedPageBreak/>
              <w:t>项目业绩</w:t>
            </w:r>
          </w:p>
        </w:tc>
        <w:tc>
          <w:tcPr>
            <w:tcW w:w="252" w:type="pct"/>
            <w:tcBorders>
              <w:top w:val="single" w:sz="4" w:space="0" w:color="000000"/>
              <w:left w:val="single" w:sz="4" w:space="0" w:color="000000"/>
              <w:bottom w:val="single" w:sz="4" w:space="0" w:color="000000"/>
              <w:right w:val="single" w:sz="4" w:space="0" w:color="000000"/>
            </w:tcBorders>
            <w:vAlign w:val="center"/>
          </w:tcPr>
          <w:p w:rsidR="00BC1866" w:rsidRPr="00BC1866" w:rsidRDefault="00BC1866" w:rsidP="004A13B3">
            <w:pPr>
              <w:jc w:val="center"/>
              <w:rPr>
                <w:rFonts w:cs="宋体"/>
                <w:sz w:val="24"/>
                <w:szCs w:val="24"/>
              </w:rPr>
            </w:pPr>
            <w:r w:rsidRPr="00BC1866">
              <w:rPr>
                <w:rFonts w:cs="宋体" w:hint="eastAsia"/>
                <w:sz w:val="24"/>
                <w:szCs w:val="24"/>
              </w:rPr>
              <w:t>10</w:t>
            </w:r>
          </w:p>
        </w:tc>
        <w:tc>
          <w:tcPr>
            <w:tcW w:w="3215" w:type="pct"/>
            <w:tcBorders>
              <w:top w:val="single" w:sz="4" w:space="0" w:color="000000"/>
              <w:left w:val="single" w:sz="4" w:space="0" w:color="000000"/>
              <w:bottom w:val="single" w:sz="4" w:space="0" w:color="000000"/>
              <w:right w:val="single" w:sz="4" w:space="0" w:color="000000"/>
            </w:tcBorders>
            <w:vAlign w:val="center"/>
          </w:tcPr>
          <w:p w:rsidR="00BC1866" w:rsidRPr="00BC1866" w:rsidRDefault="00BC1866" w:rsidP="00BC1866">
            <w:pPr>
              <w:pStyle w:val="a8"/>
              <w:numPr>
                <w:ilvl w:val="0"/>
                <w:numId w:val="2"/>
              </w:numPr>
              <w:ind w:firstLineChars="0"/>
              <w:jc w:val="left"/>
              <w:rPr>
                <w:rFonts w:ascii="宋体" w:hAnsi="宋体" w:cs="宋体"/>
                <w:sz w:val="24"/>
                <w:szCs w:val="24"/>
              </w:rPr>
            </w:pPr>
            <w:r w:rsidRPr="00BC1866">
              <w:rPr>
                <w:rFonts w:ascii="宋体" w:hAnsi="宋体" w:cs="宋体" w:hint="eastAsia"/>
                <w:sz w:val="24"/>
                <w:szCs w:val="24"/>
              </w:rPr>
              <w:t>提供</w:t>
            </w:r>
            <w:r w:rsidRPr="00BC1866">
              <w:rPr>
                <w:rFonts w:ascii="宋体" w:hAnsi="宋体" w:cs="宋体"/>
                <w:sz w:val="24"/>
                <w:szCs w:val="24"/>
              </w:rPr>
              <w:t>2017年1月1日至投标截止日止，</w:t>
            </w:r>
            <w:r w:rsidRPr="00BC1866">
              <w:rPr>
                <w:rFonts w:ascii="宋体" w:hAnsi="宋体" w:cs="宋体" w:hint="eastAsia"/>
                <w:sz w:val="24"/>
                <w:szCs w:val="24"/>
              </w:rPr>
              <w:t>提供</w:t>
            </w:r>
            <w:r w:rsidRPr="00BC1866">
              <w:rPr>
                <w:rFonts w:cs="宋体" w:hint="eastAsia"/>
                <w:sz w:val="24"/>
                <w:szCs w:val="24"/>
              </w:rPr>
              <w:t>三级医院的施工合同</w:t>
            </w:r>
            <w:r w:rsidRPr="00BC1866">
              <w:rPr>
                <w:rFonts w:ascii="宋体" w:hAnsi="宋体" w:cs="宋体"/>
                <w:sz w:val="24"/>
                <w:szCs w:val="24"/>
              </w:rPr>
              <w:t>。</w:t>
            </w:r>
            <w:r w:rsidRPr="00BC1866">
              <w:rPr>
                <w:rFonts w:ascii="宋体" w:hAnsi="宋体" w:cs="宋体" w:hint="eastAsia"/>
                <w:sz w:val="24"/>
                <w:szCs w:val="24"/>
              </w:rPr>
              <w:t>每提供一个</w:t>
            </w:r>
            <w:r w:rsidRPr="00BC1866">
              <w:rPr>
                <w:rFonts w:ascii="宋体" w:hAnsi="宋体" w:cs="宋体"/>
                <w:sz w:val="24"/>
                <w:szCs w:val="24"/>
              </w:rPr>
              <w:t>2</w:t>
            </w:r>
            <w:r w:rsidRPr="00BC1866">
              <w:rPr>
                <w:rFonts w:ascii="宋体" w:hAnsi="宋体" w:cs="宋体" w:hint="eastAsia"/>
                <w:sz w:val="24"/>
                <w:szCs w:val="24"/>
              </w:rPr>
              <w:t>.5分。满分</w:t>
            </w:r>
            <w:r w:rsidRPr="00BC1866">
              <w:rPr>
                <w:rFonts w:ascii="宋体" w:hAnsi="宋体" w:cs="宋体"/>
                <w:sz w:val="24"/>
                <w:szCs w:val="24"/>
              </w:rPr>
              <w:t>1</w:t>
            </w:r>
            <w:r w:rsidRPr="00BC1866">
              <w:rPr>
                <w:rFonts w:ascii="宋体" w:hAnsi="宋体" w:cs="宋体" w:hint="eastAsia"/>
                <w:sz w:val="24"/>
                <w:szCs w:val="24"/>
              </w:rPr>
              <w:t>0分，不提供得0分，</w:t>
            </w:r>
            <w:r w:rsidRPr="00BC1866">
              <w:rPr>
                <w:rFonts w:ascii="宋体" w:hAnsi="宋体" w:cs="宋体"/>
                <w:sz w:val="24"/>
                <w:szCs w:val="24"/>
              </w:rPr>
              <w:t>满分</w:t>
            </w:r>
            <w:r w:rsidRPr="00BC1866">
              <w:rPr>
                <w:rFonts w:ascii="宋体" w:hAnsi="宋体" w:cs="宋体" w:hint="eastAsia"/>
                <w:sz w:val="24"/>
                <w:szCs w:val="24"/>
              </w:rPr>
              <w:t>10分；</w:t>
            </w:r>
          </w:p>
        </w:tc>
        <w:tc>
          <w:tcPr>
            <w:tcW w:w="359" w:type="pct"/>
            <w:vMerge w:val="restart"/>
            <w:tcBorders>
              <w:top w:val="single" w:sz="4" w:space="0" w:color="000000"/>
              <w:left w:val="single" w:sz="4" w:space="0" w:color="000000"/>
              <w:bottom w:val="single" w:sz="4" w:space="0" w:color="000000"/>
              <w:right w:val="single" w:sz="4" w:space="0" w:color="000000"/>
            </w:tcBorders>
          </w:tcPr>
          <w:p w:rsidR="00BC1866" w:rsidRPr="00BC1866" w:rsidRDefault="00BC1866" w:rsidP="004A13B3">
            <w:pPr>
              <w:rPr>
                <w:rStyle w:val="NormalCharacter"/>
                <w:rFonts w:ascii="宋体" w:hAnsi="宋体"/>
                <w:sz w:val="24"/>
                <w:szCs w:val="24"/>
              </w:rPr>
            </w:pPr>
          </w:p>
          <w:p w:rsidR="00BC1866" w:rsidRPr="00BC1866" w:rsidRDefault="00BC1866" w:rsidP="004A13B3">
            <w:pPr>
              <w:rPr>
                <w:rStyle w:val="NormalCharacter"/>
                <w:rFonts w:ascii="宋体" w:hAnsi="宋体"/>
                <w:sz w:val="24"/>
                <w:szCs w:val="24"/>
              </w:rPr>
            </w:pPr>
          </w:p>
        </w:tc>
      </w:tr>
      <w:tr w:rsidR="00BC1866" w:rsidTr="004A13B3">
        <w:trPr>
          <w:cantSplit/>
          <w:trHeight w:val="405"/>
        </w:trPr>
        <w:tc>
          <w:tcPr>
            <w:tcW w:w="495" w:type="pct"/>
            <w:vMerge/>
            <w:tcBorders>
              <w:left w:val="single" w:sz="4" w:space="0" w:color="000000"/>
              <w:right w:val="single" w:sz="4" w:space="0" w:color="000000"/>
            </w:tcBorders>
            <w:vAlign w:val="center"/>
          </w:tcPr>
          <w:p w:rsidR="00BC1866" w:rsidRPr="00BC1866" w:rsidRDefault="00BC1866" w:rsidP="004A13B3">
            <w:pPr>
              <w:rPr>
                <w:rFonts w:cs="宋体"/>
                <w:sz w:val="24"/>
                <w:szCs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BC1866" w:rsidRPr="00BC1866" w:rsidRDefault="00BC1866" w:rsidP="004A13B3">
            <w:pPr>
              <w:jc w:val="left"/>
              <w:rPr>
                <w:rFonts w:cs="宋体"/>
                <w:sz w:val="24"/>
                <w:szCs w:val="24"/>
              </w:rPr>
            </w:pPr>
            <w:r w:rsidRPr="00BC1866">
              <w:rPr>
                <w:rFonts w:cs="宋体" w:hint="eastAsia"/>
                <w:sz w:val="24"/>
                <w:szCs w:val="24"/>
              </w:rPr>
              <w:t>诚信体系</w:t>
            </w:r>
          </w:p>
        </w:tc>
        <w:tc>
          <w:tcPr>
            <w:tcW w:w="252" w:type="pct"/>
            <w:tcBorders>
              <w:top w:val="single" w:sz="4" w:space="0" w:color="000000"/>
              <w:left w:val="single" w:sz="4" w:space="0" w:color="000000"/>
              <w:bottom w:val="single" w:sz="4" w:space="0" w:color="000000"/>
              <w:right w:val="single" w:sz="4" w:space="0" w:color="000000"/>
            </w:tcBorders>
            <w:vAlign w:val="center"/>
          </w:tcPr>
          <w:p w:rsidR="00BC1866" w:rsidRPr="00BC1866" w:rsidRDefault="00BC1866" w:rsidP="004A13B3">
            <w:pPr>
              <w:jc w:val="center"/>
              <w:rPr>
                <w:rFonts w:cs="宋体"/>
                <w:sz w:val="24"/>
                <w:szCs w:val="24"/>
              </w:rPr>
            </w:pPr>
            <w:r w:rsidRPr="00BC1866">
              <w:rPr>
                <w:rFonts w:cs="宋体" w:hint="eastAsia"/>
                <w:sz w:val="24"/>
                <w:szCs w:val="24"/>
              </w:rPr>
              <w:t>7</w:t>
            </w:r>
          </w:p>
        </w:tc>
        <w:tc>
          <w:tcPr>
            <w:tcW w:w="3215" w:type="pct"/>
            <w:tcBorders>
              <w:top w:val="single" w:sz="4" w:space="0" w:color="000000"/>
              <w:left w:val="single" w:sz="4" w:space="0" w:color="000000"/>
              <w:bottom w:val="single" w:sz="4" w:space="0" w:color="000000"/>
              <w:right w:val="single" w:sz="4" w:space="0" w:color="000000"/>
            </w:tcBorders>
            <w:vAlign w:val="center"/>
          </w:tcPr>
          <w:p w:rsidR="00BC1866" w:rsidRPr="00BC1866" w:rsidRDefault="00BC1866" w:rsidP="00BC1866">
            <w:pPr>
              <w:pStyle w:val="a8"/>
              <w:numPr>
                <w:ilvl w:val="0"/>
                <w:numId w:val="3"/>
              </w:numPr>
              <w:spacing w:line="276" w:lineRule="auto"/>
              <w:ind w:firstLineChars="0"/>
              <w:jc w:val="left"/>
              <w:rPr>
                <w:rFonts w:cs="宋体"/>
                <w:sz w:val="24"/>
                <w:szCs w:val="24"/>
              </w:rPr>
            </w:pPr>
            <w:r w:rsidRPr="00BC1866">
              <w:rPr>
                <w:rFonts w:ascii="宋体" w:hAnsi="宋体" w:cs="宋体"/>
                <w:sz w:val="24"/>
                <w:szCs w:val="24"/>
              </w:rPr>
              <w:t>提供企业诚信记录（供应商须提供本企业在五个信用记录查询网站中其中一家的网页截图并加盖公章，信用中国：</w:t>
            </w:r>
            <w:hyperlink r:id="rId8" w:history="1">
              <w:r w:rsidRPr="00BC1866">
                <w:rPr>
                  <w:rFonts w:ascii="宋体" w:hAnsi="宋体" w:cs="宋体"/>
                  <w:sz w:val="24"/>
                  <w:szCs w:val="24"/>
                </w:rPr>
                <w:t>www.creditchina.gov.cn</w:t>
              </w:r>
            </w:hyperlink>
            <w:r w:rsidRPr="00BC1866">
              <w:rPr>
                <w:rFonts w:ascii="宋体" w:hAnsi="宋体" w:cs="宋体"/>
                <w:sz w:val="24"/>
                <w:szCs w:val="24"/>
              </w:rPr>
              <w:t>; 中国政府采购网：</w:t>
            </w:r>
            <w:hyperlink r:id="rId9" w:history="1">
              <w:r w:rsidRPr="00BC1866">
                <w:rPr>
                  <w:rFonts w:ascii="宋体" w:hAnsi="宋体" w:cs="宋体"/>
                  <w:sz w:val="24"/>
                  <w:szCs w:val="24"/>
                </w:rPr>
                <w:t>www.ccgp.gov.cn</w:t>
              </w:r>
            </w:hyperlink>
            <w:r w:rsidRPr="00BC1866">
              <w:rPr>
                <w:rFonts w:ascii="宋体" w:hAnsi="宋体" w:cs="宋体"/>
                <w:sz w:val="24"/>
                <w:szCs w:val="24"/>
              </w:rPr>
              <w:t>; 深圳市政府采购监督管理网: www.zfcg.sz.gov.cn; 深圳政府采购网：</w:t>
            </w:r>
            <w:hyperlink r:id="rId10" w:history="1">
              <w:r w:rsidRPr="00BC1866">
                <w:rPr>
                  <w:rFonts w:ascii="宋体" w:hAnsi="宋体" w:cs="宋体"/>
                  <w:sz w:val="24"/>
                  <w:szCs w:val="24"/>
                </w:rPr>
                <w:t>www.cgzx.sz.gov.cn</w:t>
              </w:r>
            </w:hyperlink>
            <w:r w:rsidRPr="00BC1866">
              <w:rPr>
                <w:rFonts w:ascii="宋体" w:hAnsi="宋体" w:cs="宋体"/>
                <w:sz w:val="24"/>
                <w:szCs w:val="24"/>
              </w:rPr>
              <w:t>; 深圳信用网：</w:t>
            </w:r>
            <w:hyperlink r:id="rId11" w:history="1">
              <w:r w:rsidRPr="00BC1866">
                <w:rPr>
                  <w:rFonts w:ascii="宋体" w:hAnsi="宋体" w:cs="宋体"/>
                  <w:sz w:val="24"/>
                  <w:szCs w:val="24"/>
                </w:rPr>
                <w:t>www.szcredit.org.cn</w:t>
              </w:r>
            </w:hyperlink>
            <w:r w:rsidRPr="00BC1866">
              <w:rPr>
                <w:rFonts w:ascii="宋体" w:hAnsi="宋体" w:cs="宋体"/>
                <w:sz w:val="24"/>
                <w:szCs w:val="24"/>
              </w:rPr>
              <w:t>）</w:t>
            </w:r>
            <w:r w:rsidRPr="00BC1866">
              <w:rPr>
                <w:rFonts w:cs="宋体" w:hint="eastAsia"/>
                <w:sz w:val="24"/>
                <w:szCs w:val="24"/>
              </w:rPr>
              <w:t>，每提供</w:t>
            </w:r>
            <w:r w:rsidRPr="00BC1866">
              <w:rPr>
                <w:rFonts w:cs="宋体" w:hint="eastAsia"/>
                <w:sz w:val="24"/>
                <w:szCs w:val="24"/>
              </w:rPr>
              <w:t>1</w:t>
            </w:r>
            <w:r w:rsidRPr="00BC1866">
              <w:rPr>
                <w:rFonts w:cs="宋体" w:hint="eastAsia"/>
                <w:sz w:val="24"/>
                <w:szCs w:val="24"/>
              </w:rPr>
              <w:t>个得</w:t>
            </w:r>
            <w:r w:rsidRPr="00BC1866">
              <w:rPr>
                <w:rFonts w:cs="宋体" w:hint="eastAsia"/>
                <w:sz w:val="24"/>
                <w:szCs w:val="24"/>
              </w:rPr>
              <w:t>1</w:t>
            </w:r>
            <w:r w:rsidRPr="00BC1866">
              <w:rPr>
                <w:rFonts w:cs="宋体" w:hint="eastAsia"/>
                <w:sz w:val="24"/>
                <w:szCs w:val="24"/>
              </w:rPr>
              <w:t>分，满分</w:t>
            </w:r>
            <w:r w:rsidRPr="00BC1866">
              <w:rPr>
                <w:rFonts w:cs="宋体" w:hint="eastAsia"/>
                <w:sz w:val="24"/>
                <w:szCs w:val="24"/>
              </w:rPr>
              <w:t>5</w:t>
            </w:r>
            <w:r w:rsidRPr="00BC1866">
              <w:rPr>
                <w:rFonts w:cs="宋体" w:hint="eastAsia"/>
                <w:sz w:val="24"/>
                <w:szCs w:val="24"/>
              </w:rPr>
              <w:t>分，不提供得</w:t>
            </w:r>
            <w:r w:rsidRPr="00BC1866">
              <w:rPr>
                <w:rFonts w:cs="宋体"/>
                <w:sz w:val="24"/>
                <w:szCs w:val="24"/>
              </w:rPr>
              <w:t>0</w:t>
            </w:r>
            <w:r w:rsidRPr="00BC1866">
              <w:rPr>
                <w:rFonts w:cs="宋体" w:hint="eastAsia"/>
                <w:sz w:val="24"/>
                <w:szCs w:val="24"/>
              </w:rPr>
              <w:t>分；</w:t>
            </w:r>
          </w:p>
          <w:p w:rsidR="00BC1866" w:rsidRPr="00BC1866" w:rsidRDefault="00BC1866" w:rsidP="00BC1866">
            <w:pPr>
              <w:pStyle w:val="2"/>
              <w:numPr>
                <w:ilvl w:val="0"/>
                <w:numId w:val="3"/>
              </w:numPr>
              <w:spacing w:line="276" w:lineRule="auto"/>
              <w:ind w:leftChars="0"/>
              <w:rPr>
                <w:rFonts w:cs="宋体"/>
                <w:sz w:val="24"/>
                <w:szCs w:val="24"/>
              </w:rPr>
            </w:pPr>
            <w:r>
              <w:rPr>
                <w:rFonts w:hint="eastAsia"/>
              </w:rPr>
              <w:t>提供企业</w:t>
            </w:r>
            <w:r>
              <w:rPr>
                <w:rFonts w:hint="eastAsia"/>
              </w:rPr>
              <w:t>AAA</w:t>
            </w:r>
            <w:r>
              <w:rPr>
                <w:rFonts w:hint="eastAsia"/>
              </w:rPr>
              <w:t>信用等级认证证书，</w:t>
            </w:r>
            <w:r w:rsidRPr="00BC1866">
              <w:rPr>
                <w:rFonts w:cs="宋体" w:hint="eastAsia"/>
                <w:sz w:val="24"/>
                <w:szCs w:val="24"/>
              </w:rPr>
              <w:t>提供证书得</w:t>
            </w:r>
            <w:r w:rsidRPr="00BC1866">
              <w:rPr>
                <w:rFonts w:cs="宋体" w:hint="eastAsia"/>
                <w:sz w:val="24"/>
                <w:szCs w:val="24"/>
              </w:rPr>
              <w:t>2</w:t>
            </w:r>
            <w:r w:rsidRPr="00BC1866">
              <w:rPr>
                <w:rFonts w:cs="宋体" w:hint="eastAsia"/>
                <w:sz w:val="24"/>
                <w:szCs w:val="24"/>
              </w:rPr>
              <w:t>分，满分</w:t>
            </w:r>
            <w:r w:rsidRPr="00BC1866">
              <w:rPr>
                <w:rFonts w:cs="宋体" w:hint="eastAsia"/>
                <w:sz w:val="24"/>
                <w:szCs w:val="24"/>
              </w:rPr>
              <w:t>2</w:t>
            </w:r>
            <w:r w:rsidRPr="00BC1866">
              <w:rPr>
                <w:rFonts w:cs="宋体" w:hint="eastAsia"/>
                <w:sz w:val="24"/>
                <w:szCs w:val="24"/>
              </w:rPr>
              <w:t>分；</w:t>
            </w:r>
          </w:p>
        </w:tc>
        <w:tc>
          <w:tcPr>
            <w:tcW w:w="359" w:type="pct"/>
            <w:vMerge/>
            <w:tcBorders>
              <w:top w:val="single" w:sz="4" w:space="0" w:color="000000"/>
              <w:left w:val="single" w:sz="4" w:space="0" w:color="000000"/>
              <w:bottom w:val="single" w:sz="4" w:space="0" w:color="000000"/>
              <w:right w:val="single" w:sz="4" w:space="0" w:color="000000"/>
            </w:tcBorders>
          </w:tcPr>
          <w:p w:rsidR="00BC1866" w:rsidRPr="00BC1866" w:rsidRDefault="00BC1866" w:rsidP="004A13B3">
            <w:pPr>
              <w:rPr>
                <w:rStyle w:val="NormalCharacter"/>
                <w:rFonts w:ascii="宋体" w:hAnsi="宋体"/>
                <w:sz w:val="24"/>
                <w:szCs w:val="24"/>
              </w:rPr>
            </w:pPr>
          </w:p>
        </w:tc>
      </w:tr>
      <w:tr w:rsidR="00BC1866" w:rsidTr="004A13B3">
        <w:trPr>
          <w:cantSplit/>
          <w:trHeight w:val="405"/>
        </w:trPr>
        <w:tc>
          <w:tcPr>
            <w:tcW w:w="495" w:type="pct"/>
            <w:vMerge/>
            <w:tcBorders>
              <w:left w:val="single" w:sz="4" w:space="0" w:color="000000"/>
              <w:bottom w:val="single" w:sz="4" w:space="0" w:color="000000"/>
              <w:right w:val="single" w:sz="4" w:space="0" w:color="000000"/>
            </w:tcBorders>
            <w:vAlign w:val="center"/>
          </w:tcPr>
          <w:p w:rsidR="00BC1866" w:rsidRPr="00BC1866" w:rsidRDefault="00BC1866" w:rsidP="004A13B3">
            <w:pPr>
              <w:rPr>
                <w:rFonts w:cs="宋体"/>
                <w:sz w:val="24"/>
                <w:szCs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BC1866" w:rsidRPr="00BC1866" w:rsidRDefault="00BC1866" w:rsidP="004A13B3">
            <w:pPr>
              <w:jc w:val="left"/>
              <w:rPr>
                <w:rFonts w:cs="宋体"/>
                <w:sz w:val="24"/>
                <w:szCs w:val="24"/>
              </w:rPr>
            </w:pPr>
            <w:r w:rsidRPr="00BC1866">
              <w:rPr>
                <w:rFonts w:cs="宋体" w:hint="eastAsia"/>
                <w:sz w:val="24"/>
                <w:szCs w:val="24"/>
              </w:rPr>
              <w:t>企业荣誉</w:t>
            </w:r>
          </w:p>
        </w:tc>
        <w:tc>
          <w:tcPr>
            <w:tcW w:w="252" w:type="pct"/>
            <w:tcBorders>
              <w:top w:val="single" w:sz="4" w:space="0" w:color="000000"/>
              <w:left w:val="single" w:sz="4" w:space="0" w:color="000000"/>
              <w:bottom w:val="single" w:sz="4" w:space="0" w:color="000000"/>
              <w:right w:val="single" w:sz="4" w:space="0" w:color="000000"/>
            </w:tcBorders>
            <w:vAlign w:val="center"/>
          </w:tcPr>
          <w:p w:rsidR="00BC1866" w:rsidRPr="00BC1866" w:rsidRDefault="00BC1866" w:rsidP="004A13B3">
            <w:pPr>
              <w:jc w:val="center"/>
              <w:rPr>
                <w:rFonts w:cs="宋体"/>
                <w:sz w:val="24"/>
                <w:szCs w:val="24"/>
              </w:rPr>
            </w:pPr>
            <w:r w:rsidRPr="00BC1866">
              <w:rPr>
                <w:rFonts w:cs="宋体" w:hint="eastAsia"/>
                <w:sz w:val="24"/>
                <w:szCs w:val="24"/>
              </w:rPr>
              <w:t>8</w:t>
            </w:r>
          </w:p>
        </w:tc>
        <w:tc>
          <w:tcPr>
            <w:tcW w:w="3215" w:type="pct"/>
            <w:tcBorders>
              <w:top w:val="single" w:sz="4" w:space="0" w:color="000000"/>
              <w:left w:val="single" w:sz="4" w:space="0" w:color="000000"/>
              <w:bottom w:val="single" w:sz="4" w:space="0" w:color="000000"/>
              <w:right w:val="single" w:sz="4" w:space="0" w:color="000000"/>
            </w:tcBorders>
            <w:vAlign w:val="center"/>
          </w:tcPr>
          <w:p w:rsidR="00BC1866" w:rsidRPr="00BC1866" w:rsidRDefault="00BC1866" w:rsidP="00BC1866">
            <w:pPr>
              <w:pStyle w:val="a8"/>
              <w:numPr>
                <w:ilvl w:val="0"/>
                <w:numId w:val="4"/>
              </w:numPr>
              <w:ind w:firstLineChars="0"/>
              <w:jc w:val="left"/>
              <w:rPr>
                <w:rFonts w:cs="宋体"/>
                <w:sz w:val="24"/>
                <w:szCs w:val="24"/>
              </w:rPr>
            </w:pPr>
            <w:r w:rsidRPr="00BC1866">
              <w:rPr>
                <w:rFonts w:ascii="宋体" w:hAnsi="宋体" w:cs="宋体"/>
                <w:sz w:val="24"/>
                <w:szCs w:val="24"/>
              </w:rPr>
              <w:t>提供</w:t>
            </w:r>
            <w:r w:rsidRPr="00BC1866">
              <w:rPr>
                <w:rFonts w:ascii="宋体" w:hAnsi="宋体" w:cs="宋体" w:hint="eastAsia"/>
                <w:sz w:val="24"/>
                <w:szCs w:val="24"/>
              </w:rPr>
              <w:t>2012年-2019年企业所获得的全国建筑工程装饰奖或广东省优秀建筑装饰工程奖，</w:t>
            </w:r>
            <w:r w:rsidRPr="00BC1866">
              <w:rPr>
                <w:rFonts w:cs="宋体" w:hint="eastAsia"/>
                <w:sz w:val="24"/>
                <w:szCs w:val="24"/>
              </w:rPr>
              <w:t>每提供</w:t>
            </w:r>
            <w:r w:rsidRPr="00BC1866">
              <w:rPr>
                <w:rFonts w:cs="宋体" w:hint="eastAsia"/>
                <w:sz w:val="24"/>
                <w:szCs w:val="24"/>
              </w:rPr>
              <w:t>1</w:t>
            </w:r>
            <w:r w:rsidRPr="00BC1866">
              <w:rPr>
                <w:rFonts w:cs="宋体" w:hint="eastAsia"/>
                <w:sz w:val="24"/>
                <w:szCs w:val="24"/>
              </w:rPr>
              <w:t>个得</w:t>
            </w:r>
            <w:r w:rsidRPr="00BC1866">
              <w:rPr>
                <w:rFonts w:cs="宋体" w:hint="eastAsia"/>
                <w:sz w:val="24"/>
                <w:szCs w:val="24"/>
              </w:rPr>
              <w:t>1</w:t>
            </w:r>
            <w:r w:rsidRPr="00BC1866">
              <w:rPr>
                <w:rFonts w:cs="宋体" w:hint="eastAsia"/>
                <w:sz w:val="24"/>
                <w:szCs w:val="24"/>
              </w:rPr>
              <w:t>分，满分</w:t>
            </w:r>
            <w:r w:rsidRPr="00BC1866">
              <w:rPr>
                <w:rFonts w:cs="宋体" w:hint="eastAsia"/>
                <w:sz w:val="24"/>
                <w:szCs w:val="24"/>
              </w:rPr>
              <w:t>4</w:t>
            </w:r>
            <w:r w:rsidRPr="00BC1866">
              <w:rPr>
                <w:rFonts w:cs="宋体" w:hint="eastAsia"/>
                <w:sz w:val="24"/>
                <w:szCs w:val="24"/>
              </w:rPr>
              <w:t>分，不提供得</w:t>
            </w:r>
            <w:r w:rsidRPr="00BC1866">
              <w:rPr>
                <w:rFonts w:cs="宋体"/>
                <w:sz w:val="24"/>
                <w:szCs w:val="24"/>
              </w:rPr>
              <w:t>0</w:t>
            </w:r>
            <w:r w:rsidRPr="00BC1866">
              <w:rPr>
                <w:rFonts w:cs="宋体" w:hint="eastAsia"/>
                <w:sz w:val="24"/>
                <w:szCs w:val="24"/>
              </w:rPr>
              <w:t>分；</w:t>
            </w:r>
          </w:p>
          <w:p w:rsidR="00BC1866" w:rsidRDefault="00BC1866" w:rsidP="004A13B3">
            <w:pPr>
              <w:pStyle w:val="2"/>
              <w:spacing w:line="276" w:lineRule="auto"/>
              <w:ind w:leftChars="0" w:left="0"/>
              <w:jc w:val="left"/>
            </w:pPr>
            <w:r>
              <w:rPr>
                <w:rFonts w:hint="eastAsia"/>
              </w:rPr>
              <w:t>2</w:t>
            </w:r>
            <w:r>
              <w:rPr>
                <w:rFonts w:hint="eastAsia"/>
              </w:rPr>
              <w:t>、</w:t>
            </w:r>
            <w:r w:rsidRPr="00BC1866">
              <w:rPr>
                <w:rFonts w:ascii="宋体" w:hAnsi="宋体" w:cs="宋体"/>
                <w:sz w:val="24"/>
                <w:szCs w:val="24"/>
              </w:rPr>
              <w:t>提供</w:t>
            </w:r>
            <w:r w:rsidRPr="00BC1866">
              <w:rPr>
                <w:rFonts w:ascii="宋体" w:hAnsi="宋体" w:cs="宋体" w:hint="eastAsia"/>
                <w:sz w:val="24"/>
                <w:szCs w:val="24"/>
              </w:rPr>
              <w:t>2012年-2019年企业所获得中国建筑装饰行 业百强称号，每提供1个得1分，满分4分，不提供得</w:t>
            </w:r>
            <w:r w:rsidRPr="00BC1866">
              <w:rPr>
                <w:rFonts w:ascii="宋体" w:hAnsi="宋体" w:cs="宋体"/>
                <w:sz w:val="24"/>
                <w:szCs w:val="24"/>
              </w:rPr>
              <w:t>0</w:t>
            </w:r>
            <w:r w:rsidRPr="00BC1866">
              <w:rPr>
                <w:rFonts w:ascii="宋体" w:hAnsi="宋体" w:cs="宋体" w:hint="eastAsia"/>
                <w:sz w:val="24"/>
                <w:szCs w:val="24"/>
              </w:rPr>
              <w:t>分。</w:t>
            </w:r>
          </w:p>
        </w:tc>
        <w:tc>
          <w:tcPr>
            <w:tcW w:w="359" w:type="pct"/>
            <w:tcBorders>
              <w:top w:val="single" w:sz="4" w:space="0" w:color="000000"/>
              <w:left w:val="single" w:sz="4" w:space="0" w:color="000000"/>
              <w:bottom w:val="single" w:sz="4" w:space="0" w:color="000000"/>
              <w:right w:val="single" w:sz="4" w:space="0" w:color="000000"/>
            </w:tcBorders>
          </w:tcPr>
          <w:p w:rsidR="00BC1866" w:rsidRPr="00BC1866" w:rsidRDefault="00BC1866" w:rsidP="004A13B3">
            <w:pPr>
              <w:rPr>
                <w:rStyle w:val="NormalCharacter"/>
                <w:rFonts w:ascii="宋体" w:hAnsi="宋体"/>
                <w:sz w:val="24"/>
                <w:szCs w:val="24"/>
              </w:rPr>
            </w:pPr>
          </w:p>
        </w:tc>
      </w:tr>
      <w:tr w:rsidR="00BC1866" w:rsidTr="004A13B3">
        <w:trPr>
          <w:cantSplit/>
        </w:trPr>
        <w:tc>
          <w:tcPr>
            <w:tcW w:w="495" w:type="pct"/>
            <w:vMerge w:val="restart"/>
            <w:tcBorders>
              <w:top w:val="single" w:sz="4" w:space="0" w:color="000000"/>
              <w:left w:val="single" w:sz="4" w:space="0" w:color="000000"/>
              <w:right w:val="single" w:sz="4" w:space="0" w:color="000000"/>
            </w:tcBorders>
            <w:vAlign w:val="center"/>
          </w:tcPr>
          <w:p w:rsidR="00BC1866" w:rsidRPr="00BC1866" w:rsidRDefault="00BC1866" w:rsidP="004A13B3">
            <w:pPr>
              <w:jc w:val="center"/>
              <w:rPr>
                <w:rFonts w:cs="宋体"/>
                <w:sz w:val="24"/>
                <w:szCs w:val="24"/>
              </w:rPr>
            </w:pPr>
            <w:r w:rsidRPr="00BC1866">
              <w:rPr>
                <w:rFonts w:cs="宋体"/>
                <w:sz w:val="24"/>
                <w:szCs w:val="24"/>
              </w:rPr>
              <w:t>技术评分</w:t>
            </w:r>
          </w:p>
          <w:p w:rsidR="00BC1866" w:rsidRPr="00BC1866" w:rsidRDefault="00BC1866" w:rsidP="004A13B3">
            <w:pPr>
              <w:jc w:val="center"/>
              <w:rPr>
                <w:rFonts w:cs="宋体"/>
                <w:sz w:val="24"/>
                <w:szCs w:val="24"/>
              </w:rPr>
            </w:pPr>
            <w:r w:rsidRPr="00BC1866">
              <w:rPr>
                <w:rFonts w:cs="宋体"/>
                <w:sz w:val="24"/>
                <w:szCs w:val="24"/>
              </w:rPr>
              <w:t>（</w:t>
            </w:r>
            <w:r w:rsidRPr="00BC1866">
              <w:rPr>
                <w:rFonts w:cs="宋体" w:hint="eastAsia"/>
                <w:sz w:val="24"/>
                <w:szCs w:val="24"/>
              </w:rPr>
              <w:t>45</w:t>
            </w:r>
            <w:r w:rsidRPr="00BC1866">
              <w:rPr>
                <w:rFonts w:cs="宋体"/>
                <w:sz w:val="24"/>
                <w:szCs w:val="24"/>
              </w:rPr>
              <w:t>分）</w:t>
            </w:r>
          </w:p>
        </w:tc>
        <w:tc>
          <w:tcPr>
            <w:tcW w:w="679" w:type="pct"/>
            <w:tcBorders>
              <w:top w:val="single" w:sz="4" w:space="0" w:color="000000"/>
              <w:left w:val="single" w:sz="4" w:space="0" w:color="000000"/>
              <w:bottom w:val="single" w:sz="4" w:space="0" w:color="000000"/>
              <w:right w:val="single" w:sz="4" w:space="0" w:color="000000"/>
            </w:tcBorders>
            <w:vAlign w:val="center"/>
          </w:tcPr>
          <w:p w:rsidR="00BC1866" w:rsidRPr="00BC1866" w:rsidRDefault="00BC1866" w:rsidP="004A13B3">
            <w:pPr>
              <w:jc w:val="left"/>
              <w:rPr>
                <w:rFonts w:cs="宋体"/>
                <w:sz w:val="24"/>
                <w:szCs w:val="24"/>
              </w:rPr>
            </w:pPr>
            <w:r w:rsidRPr="00BC1866">
              <w:rPr>
                <w:rFonts w:ascii="宋体" w:hAnsi="宋体" w:cs="宋体" w:hint="eastAsia"/>
                <w:sz w:val="24"/>
                <w:szCs w:val="24"/>
              </w:rPr>
              <w:t>资质证书</w:t>
            </w:r>
          </w:p>
        </w:tc>
        <w:tc>
          <w:tcPr>
            <w:tcW w:w="252" w:type="pct"/>
            <w:tcBorders>
              <w:top w:val="single" w:sz="4" w:space="0" w:color="000000"/>
              <w:left w:val="single" w:sz="4" w:space="0" w:color="000000"/>
              <w:bottom w:val="single" w:sz="4" w:space="0" w:color="000000"/>
              <w:right w:val="single" w:sz="4" w:space="0" w:color="000000"/>
            </w:tcBorders>
            <w:vAlign w:val="center"/>
          </w:tcPr>
          <w:p w:rsidR="00BC1866" w:rsidRPr="00BC1866" w:rsidRDefault="00BC1866" w:rsidP="004A13B3">
            <w:pPr>
              <w:jc w:val="center"/>
              <w:rPr>
                <w:rFonts w:cs="宋体"/>
                <w:sz w:val="24"/>
                <w:szCs w:val="24"/>
              </w:rPr>
            </w:pPr>
            <w:r w:rsidRPr="00BC1866">
              <w:rPr>
                <w:rFonts w:cs="宋体" w:hint="eastAsia"/>
                <w:sz w:val="24"/>
                <w:szCs w:val="24"/>
              </w:rPr>
              <w:t>10</w:t>
            </w:r>
          </w:p>
        </w:tc>
        <w:tc>
          <w:tcPr>
            <w:tcW w:w="3215" w:type="pct"/>
            <w:tcBorders>
              <w:top w:val="single" w:sz="4" w:space="0" w:color="000000"/>
              <w:left w:val="single" w:sz="4" w:space="0" w:color="000000"/>
              <w:bottom w:val="single" w:sz="4" w:space="0" w:color="000000"/>
              <w:right w:val="single" w:sz="4" w:space="0" w:color="000000"/>
            </w:tcBorders>
            <w:vAlign w:val="center"/>
          </w:tcPr>
          <w:p w:rsidR="00BC1866" w:rsidRDefault="00BC1866" w:rsidP="004A13B3">
            <w:pPr>
              <w:pStyle w:val="a3"/>
              <w:spacing w:after="0" w:line="276" w:lineRule="auto"/>
              <w:rPr>
                <w:sz w:val="24"/>
                <w:szCs w:val="24"/>
              </w:rPr>
            </w:pPr>
            <w:r w:rsidRPr="00BC1866">
              <w:rPr>
                <w:rFonts w:ascii="宋体" w:hAnsi="宋体" w:cs="宋体"/>
                <w:sz w:val="24"/>
                <w:szCs w:val="24"/>
              </w:rPr>
              <w:t>提供建筑装饰工程专项设计甲级资质以及</w:t>
            </w:r>
            <w:r w:rsidRPr="00BC1866">
              <w:rPr>
                <w:rFonts w:ascii="宋体" w:hAnsi="宋体" w:cs="宋体"/>
                <w:color w:val="FF0000"/>
                <w:sz w:val="24"/>
                <w:szCs w:val="24"/>
              </w:rPr>
              <w:t>建筑装修装饰工程专业承包一级施工资质</w:t>
            </w:r>
            <w:r w:rsidRPr="00BC1866">
              <w:rPr>
                <w:rFonts w:ascii="宋体" w:hAnsi="宋体" w:cs="宋体"/>
                <w:sz w:val="24"/>
                <w:szCs w:val="24"/>
              </w:rPr>
              <w:t>得10分，只提供其中一项，得5分，不提供或不满足不得分。</w:t>
            </w:r>
          </w:p>
        </w:tc>
        <w:tc>
          <w:tcPr>
            <w:tcW w:w="359" w:type="pct"/>
            <w:vMerge w:val="restart"/>
            <w:tcBorders>
              <w:top w:val="single" w:sz="4" w:space="0" w:color="000000"/>
              <w:left w:val="single" w:sz="4" w:space="0" w:color="000000"/>
              <w:bottom w:val="single" w:sz="4" w:space="0" w:color="000000"/>
              <w:right w:val="single" w:sz="4" w:space="0" w:color="000000"/>
            </w:tcBorders>
          </w:tcPr>
          <w:p w:rsidR="00BC1866" w:rsidRPr="00BC1866" w:rsidRDefault="00BC1866" w:rsidP="004A13B3">
            <w:pPr>
              <w:rPr>
                <w:rStyle w:val="NormalCharacter"/>
                <w:rFonts w:ascii="宋体" w:hAnsi="宋体"/>
                <w:sz w:val="24"/>
                <w:szCs w:val="24"/>
              </w:rPr>
            </w:pPr>
          </w:p>
        </w:tc>
      </w:tr>
      <w:tr w:rsidR="00BC1866" w:rsidTr="004A13B3">
        <w:trPr>
          <w:cantSplit/>
          <w:trHeight w:val="851"/>
        </w:trPr>
        <w:tc>
          <w:tcPr>
            <w:tcW w:w="495" w:type="pct"/>
            <w:vMerge/>
            <w:tcBorders>
              <w:left w:val="single" w:sz="4" w:space="0" w:color="000000"/>
              <w:right w:val="single" w:sz="4" w:space="0" w:color="000000"/>
            </w:tcBorders>
            <w:vAlign w:val="center"/>
          </w:tcPr>
          <w:p w:rsidR="00BC1866" w:rsidRPr="00BC1866" w:rsidRDefault="00BC1866" w:rsidP="004A13B3">
            <w:pPr>
              <w:jc w:val="center"/>
              <w:rPr>
                <w:rFonts w:cs="宋体"/>
                <w:sz w:val="24"/>
                <w:szCs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BC1866" w:rsidRPr="00BC1866" w:rsidRDefault="00BC1866" w:rsidP="004A13B3">
            <w:pPr>
              <w:jc w:val="left"/>
              <w:rPr>
                <w:rFonts w:cs="宋体"/>
                <w:sz w:val="24"/>
                <w:szCs w:val="24"/>
              </w:rPr>
            </w:pPr>
            <w:r w:rsidRPr="00BC1866">
              <w:rPr>
                <w:rFonts w:ascii="宋体" w:hAnsi="宋体" w:cs="宋体" w:hint="eastAsia"/>
                <w:sz w:val="24"/>
                <w:szCs w:val="24"/>
              </w:rPr>
              <w:t>拟安排团队成员情况</w:t>
            </w:r>
          </w:p>
        </w:tc>
        <w:tc>
          <w:tcPr>
            <w:tcW w:w="252" w:type="pct"/>
            <w:tcBorders>
              <w:top w:val="single" w:sz="4" w:space="0" w:color="000000"/>
              <w:left w:val="single" w:sz="4" w:space="0" w:color="000000"/>
              <w:bottom w:val="single" w:sz="4" w:space="0" w:color="000000"/>
              <w:right w:val="single" w:sz="4" w:space="0" w:color="000000"/>
            </w:tcBorders>
            <w:vAlign w:val="center"/>
          </w:tcPr>
          <w:p w:rsidR="00BC1866" w:rsidRPr="00BC1866" w:rsidRDefault="00BC1866" w:rsidP="004A13B3">
            <w:pPr>
              <w:jc w:val="center"/>
              <w:rPr>
                <w:rFonts w:cs="宋体"/>
                <w:sz w:val="24"/>
                <w:szCs w:val="24"/>
              </w:rPr>
            </w:pPr>
            <w:r w:rsidRPr="00BC1866">
              <w:rPr>
                <w:rFonts w:cs="宋体"/>
                <w:sz w:val="24"/>
                <w:szCs w:val="24"/>
              </w:rPr>
              <w:t>2</w:t>
            </w:r>
            <w:r w:rsidRPr="00BC1866">
              <w:rPr>
                <w:rFonts w:cs="宋体" w:hint="eastAsia"/>
                <w:sz w:val="24"/>
                <w:szCs w:val="24"/>
              </w:rPr>
              <w:t>0</w:t>
            </w:r>
          </w:p>
        </w:tc>
        <w:tc>
          <w:tcPr>
            <w:tcW w:w="3215" w:type="pct"/>
            <w:tcBorders>
              <w:top w:val="single" w:sz="4" w:space="0" w:color="000000"/>
              <w:left w:val="single" w:sz="4" w:space="0" w:color="000000"/>
              <w:bottom w:val="single" w:sz="4" w:space="0" w:color="000000"/>
              <w:right w:val="single" w:sz="4" w:space="0" w:color="000000"/>
            </w:tcBorders>
            <w:vAlign w:val="center"/>
          </w:tcPr>
          <w:p w:rsidR="00BC1866" w:rsidRPr="00BC1866" w:rsidRDefault="00BC1866" w:rsidP="004A13B3">
            <w:pPr>
              <w:jc w:val="left"/>
              <w:rPr>
                <w:rFonts w:cs="宋体"/>
                <w:sz w:val="24"/>
                <w:szCs w:val="24"/>
              </w:rPr>
            </w:pPr>
            <w:r w:rsidRPr="00BC1866">
              <w:rPr>
                <w:rFonts w:ascii="宋体" w:hAnsi="宋体" w:cs="宋体" w:hint="eastAsia"/>
                <w:sz w:val="24"/>
                <w:szCs w:val="24"/>
              </w:rPr>
              <w:t>投标人提供本项目团队成员名单，每提供1人具有高级职称得</w:t>
            </w:r>
            <w:r w:rsidRPr="00BC1866">
              <w:rPr>
                <w:rFonts w:ascii="宋体" w:hAnsi="宋体" w:cs="宋体"/>
                <w:sz w:val="24"/>
                <w:szCs w:val="24"/>
              </w:rPr>
              <w:t>4</w:t>
            </w:r>
            <w:r w:rsidRPr="00BC1866">
              <w:rPr>
                <w:rFonts w:ascii="宋体" w:hAnsi="宋体" w:cs="宋体" w:hint="eastAsia"/>
                <w:sz w:val="24"/>
                <w:szCs w:val="24"/>
              </w:rPr>
              <w:t>分，满分8分</w:t>
            </w:r>
            <w:r w:rsidRPr="00BC1866">
              <w:rPr>
                <w:rFonts w:ascii="宋体" w:hAnsi="宋体" w:cs="宋体"/>
                <w:sz w:val="24"/>
                <w:szCs w:val="24"/>
              </w:rPr>
              <w:t>。</w:t>
            </w:r>
            <w:r w:rsidRPr="00BC1866">
              <w:rPr>
                <w:rFonts w:ascii="宋体" w:hAnsi="宋体" w:cs="宋体" w:hint="eastAsia"/>
                <w:sz w:val="24"/>
                <w:szCs w:val="24"/>
              </w:rPr>
              <w:t>每提供1人具有中级职称的工程师得</w:t>
            </w:r>
            <w:r w:rsidRPr="00BC1866">
              <w:rPr>
                <w:rFonts w:ascii="宋体" w:hAnsi="宋体" w:cs="宋体"/>
                <w:sz w:val="24"/>
                <w:szCs w:val="24"/>
              </w:rPr>
              <w:t>3</w:t>
            </w:r>
            <w:r w:rsidRPr="00BC1866">
              <w:rPr>
                <w:rFonts w:ascii="宋体" w:hAnsi="宋体" w:cs="宋体" w:hint="eastAsia"/>
                <w:sz w:val="24"/>
                <w:szCs w:val="24"/>
              </w:rPr>
              <w:t>分，满分1</w:t>
            </w:r>
            <w:r w:rsidRPr="00BC1866">
              <w:rPr>
                <w:rFonts w:ascii="宋体" w:hAnsi="宋体" w:cs="宋体"/>
                <w:sz w:val="24"/>
                <w:szCs w:val="24"/>
              </w:rPr>
              <w:t>2</w:t>
            </w:r>
            <w:r w:rsidRPr="00BC1866">
              <w:rPr>
                <w:rFonts w:ascii="宋体" w:hAnsi="宋体" w:cs="宋体" w:hint="eastAsia"/>
                <w:sz w:val="24"/>
                <w:szCs w:val="24"/>
              </w:rPr>
              <w:t>分（工程师：给排水、暖通、电气、建筑等相关专业），未提供或</w:t>
            </w:r>
            <w:r w:rsidRPr="00BC1866">
              <w:rPr>
                <w:rFonts w:ascii="宋体" w:hAnsi="宋体" w:cs="宋体"/>
                <w:sz w:val="24"/>
                <w:szCs w:val="24"/>
              </w:rPr>
              <w:t>不满足的</w:t>
            </w:r>
            <w:r w:rsidRPr="00BC1866">
              <w:rPr>
                <w:rFonts w:ascii="宋体" w:hAnsi="宋体" w:cs="宋体" w:hint="eastAsia"/>
                <w:sz w:val="24"/>
                <w:szCs w:val="24"/>
              </w:rPr>
              <w:t>得0分。（必须提供近3个月</w:t>
            </w:r>
            <w:proofErr w:type="gramStart"/>
            <w:r w:rsidRPr="00BC1866">
              <w:rPr>
                <w:rFonts w:ascii="宋体" w:hAnsi="宋体" w:cs="宋体" w:hint="eastAsia"/>
                <w:sz w:val="24"/>
                <w:szCs w:val="24"/>
              </w:rPr>
              <w:t>社保证明</w:t>
            </w:r>
            <w:proofErr w:type="gramEnd"/>
            <w:r w:rsidRPr="00BC1866">
              <w:rPr>
                <w:rFonts w:ascii="宋体" w:hAnsi="宋体" w:cs="宋体" w:hint="eastAsia"/>
                <w:sz w:val="24"/>
                <w:szCs w:val="24"/>
              </w:rPr>
              <w:t>）</w:t>
            </w:r>
          </w:p>
        </w:tc>
        <w:tc>
          <w:tcPr>
            <w:tcW w:w="359" w:type="pct"/>
            <w:vMerge/>
            <w:tcBorders>
              <w:top w:val="single" w:sz="4" w:space="0" w:color="000000"/>
              <w:left w:val="single" w:sz="4" w:space="0" w:color="000000"/>
              <w:bottom w:val="single" w:sz="4" w:space="0" w:color="000000"/>
              <w:right w:val="single" w:sz="4" w:space="0" w:color="000000"/>
            </w:tcBorders>
          </w:tcPr>
          <w:p w:rsidR="00BC1866" w:rsidRPr="00BC1866" w:rsidRDefault="00BC1866" w:rsidP="004A13B3">
            <w:pPr>
              <w:rPr>
                <w:rStyle w:val="NormalCharacter"/>
                <w:rFonts w:ascii="宋体" w:hAnsi="宋体"/>
                <w:sz w:val="24"/>
                <w:szCs w:val="24"/>
              </w:rPr>
            </w:pPr>
          </w:p>
        </w:tc>
      </w:tr>
      <w:tr w:rsidR="00BC1866" w:rsidTr="004A13B3">
        <w:trPr>
          <w:cantSplit/>
          <w:trHeight w:val="851"/>
        </w:trPr>
        <w:tc>
          <w:tcPr>
            <w:tcW w:w="495" w:type="pct"/>
            <w:vMerge/>
            <w:tcBorders>
              <w:left w:val="single" w:sz="4" w:space="0" w:color="000000"/>
              <w:bottom w:val="single" w:sz="4" w:space="0" w:color="000000"/>
              <w:right w:val="single" w:sz="4" w:space="0" w:color="000000"/>
            </w:tcBorders>
            <w:vAlign w:val="center"/>
          </w:tcPr>
          <w:p w:rsidR="00BC1866" w:rsidRPr="00BC1866" w:rsidRDefault="00BC1866" w:rsidP="004A13B3">
            <w:pPr>
              <w:jc w:val="center"/>
              <w:rPr>
                <w:rFonts w:cs="宋体"/>
                <w:sz w:val="24"/>
                <w:szCs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BC1866" w:rsidRPr="00BC1866" w:rsidRDefault="00BC1866" w:rsidP="004A13B3">
            <w:pPr>
              <w:jc w:val="left"/>
              <w:rPr>
                <w:rFonts w:ascii="宋体" w:hAnsi="宋体" w:cs="宋体"/>
                <w:sz w:val="24"/>
                <w:szCs w:val="24"/>
              </w:rPr>
            </w:pPr>
            <w:r w:rsidRPr="00BC1866">
              <w:rPr>
                <w:rFonts w:ascii="宋体" w:hAnsi="宋体" w:cs="宋体" w:hint="eastAsia"/>
                <w:sz w:val="24"/>
                <w:szCs w:val="24"/>
              </w:rPr>
              <w:t>项目实施方案</w:t>
            </w:r>
          </w:p>
        </w:tc>
        <w:tc>
          <w:tcPr>
            <w:tcW w:w="252" w:type="pct"/>
            <w:tcBorders>
              <w:top w:val="single" w:sz="4" w:space="0" w:color="000000"/>
              <w:left w:val="single" w:sz="4" w:space="0" w:color="000000"/>
              <w:bottom w:val="single" w:sz="4" w:space="0" w:color="000000"/>
              <w:right w:val="single" w:sz="4" w:space="0" w:color="000000"/>
            </w:tcBorders>
            <w:vAlign w:val="center"/>
          </w:tcPr>
          <w:p w:rsidR="00BC1866" w:rsidRDefault="00BC1866" w:rsidP="004A13B3">
            <w:pPr>
              <w:widowControl/>
              <w:spacing w:line="23" w:lineRule="atLeast"/>
              <w:jc w:val="left"/>
              <w:rPr>
                <w:rFonts w:ascii="宋体" w:hAnsi="宋体" w:cs="宋体"/>
                <w:color w:val="FF0000"/>
              </w:rPr>
            </w:pPr>
            <w:r>
              <w:rPr>
                <w:rFonts w:ascii="宋体" w:hAnsi="宋体" w:cs="宋体" w:hint="eastAsia"/>
                <w:color w:val="FF0000"/>
              </w:rPr>
              <w:t>15</w:t>
            </w:r>
          </w:p>
        </w:tc>
        <w:tc>
          <w:tcPr>
            <w:tcW w:w="3215" w:type="pct"/>
            <w:tcBorders>
              <w:top w:val="single" w:sz="4" w:space="0" w:color="000000"/>
              <w:left w:val="single" w:sz="4" w:space="0" w:color="000000"/>
              <w:bottom w:val="single" w:sz="4" w:space="0" w:color="000000"/>
              <w:right w:val="single" w:sz="4" w:space="0" w:color="000000"/>
            </w:tcBorders>
            <w:vAlign w:val="center"/>
          </w:tcPr>
          <w:p w:rsidR="00BC1866" w:rsidRDefault="00BC1866" w:rsidP="004A13B3">
            <w:pPr>
              <w:widowControl/>
              <w:spacing w:line="23" w:lineRule="atLeast"/>
              <w:jc w:val="left"/>
              <w:rPr>
                <w:rFonts w:ascii="宋体" w:hAnsi="宋体" w:cs="宋体"/>
                <w:color w:val="FF0000"/>
              </w:rPr>
            </w:pPr>
            <w:r>
              <w:rPr>
                <w:rFonts w:ascii="宋体" w:hAnsi="宋体" w:cs="宋体" w:hint="eastAsia"/>
                <w:color w:val="FF0000"/>
              </w:rPr>
              <w:t>评审专家根据投标人提供的项目实施方案（含</w:t>
            </w:r>
            <w:r>
              <w:rPr>
                <w:rFonts w:ascii="宋体" w:hAnsi="宋体" w:cs="宋体"/>
                <w:color w:val="FF0000"/>
              </w:rPr>
              <w:t>1</w:t>
            </w:r>
            <w:r>
              <w:rPr>
                <w:rFonts w:ascii="宋体" w:hAnsi="宋体" w:cs="宋体" w:hint="eastAsia"/>
                <w:color w:val="FF0000"/>
              </w:rPr>
              <w:t>、</w:t>
            </w:r>
            <w:hyperlink r:id="rId12" w:tgtFrame="https://wenda.so.com/q/_blank" w:history="1">
              <w:r>
                <w:rPr>
                  <w:rFonts w:ascii="宋体" w:hAnsi="宋体" w:cs="宋体" w:hint="eastAsia"/>
                  <w:color w:val="FF0000"/>
                </w:rPr>
                <w:t>总体</w:t>
              </w:r>
            </w:hyperlink>
            <w:r>
              <w:rPr>
                <w:rFonts w:ascii="宋体" w:hAnsi="宋体" w:cs="宋体" w:hint="eastAsia"/>
                <w:color w:val="FF0000"/>
              </w:rPr>
              <w:t>布置及</w:t>
            </w:r>
            <w:hyperlink r:id="rId13" w:tgtFrame="https://wenda.so.com/q/_blank" w:history="1">
              <w:r>
                <w:rPr>
                  <w:rFonts w:ascii="宋体" w:hAnsi="宋体" w:cs="宋体" w:hint="eastAsia"/>
                  <w:color w:val="FF0000"/>
                </w:rPr>
                <w:t>工作</w:t>
              </w:r>
            </w:hyperlink>
            <w:r>
              <w:rPr>
                <w:rFonts w:ascii="宋体" w:hAnsi="宋体" w:cs="宋体" w:hint="eastAsia"/>
                <w:color w:val="FF0000"/>
              </w:rPr>
              <w:t>安排；2、施工技术方案；3、工期保证措施；4、</w:t>
            </w:r>
            <w:hyperlink r:id="rId14" w:tgtFrame="https://wenda.so.com/q/_blank" w:history="1">
              <w:r>
                <w:rPr>
                  <w:rFonts w:ascii="宋体" w:hAnsi="宋体" w:cs="宋体" w:hint="eastAsia"/>
                  <w:color w:val="FF0000"/>
                </w:rPr>
                <w:t>质量目标</w:t>
              </w:r>
            </w:hyperlink>
            <w:r>
              <w:rPr>
                <w:rFonts w:ascii="宋体" w:hAnsi="宋体" w:cs="宋体" w:hint="eastAsia"/>
                <w:color w:val="FF0000"/>
              </w:rPr>
              <w:t>、保证</w:t>
            </w:r>
            <w:hyperlink r:id="rId15" w:tgtFrame="https://wenda.so.com/q/_blank" w:history="1">
              <w:r>
                <w:rPr>
                  <w:rFonts w:ascii="宋体" w:hAnsi="宋体" w:cs="宋体" w:hint="eastAsia"/>
                  <w:color w:val="FF0000"/>
                </w:rPr>
                <w:t>体系</w:t>
              </w:r>
            </w:hyperlink>
            <w:r>
              <w:rPr>
                <w:rFonts w:ascii="宋体" w:hAnsi="宋体" w:cs="宋体" w:hint="eastAsia"/>
                <w:color w:val="FF0000"/>
              </w:rPr>
              <w:t>及保证措施；5、</w:t>
            </w:r>
            <w:hyperlink r:id="rId16" w:tgtFrame="https://wenda.so.com/q/_blank" w:history="1">
              <w:r>
                <w:rPr>
                  <w:rFonts w:ascii="宋体" w:hAnsi="宋体" w:cs="宋体" w:hint="eastAsia"/>
                  <w:color w:val="FF0000"/>
                </w:rPr>
                <w:t>安全生产</w:t>
              </w:r>
            </w:hyperlink>
            <w:r>
              <w:rPr>
                <w:rFonts w:ascii="宋体" w:hAnsi="宋体" w:cs="宋体" w:hint="eastAsia"/>
                <w:color w:val="FF0000"/>
              </w:rPr>
              <w:t>目标及保证措施；6、应急救援预案；7、文明施工要求）进行综合评价。项目实施计划及施工方案可行性、有效性、完整性都能很好满足需求，得15分；</w:t>
            </w:r>
          </w:p>
          <w:p w:rsidR="00BC1866" w:rsidRDefault="00BC1866" w:rsidP="004A13B3">
            <w:pPr>
              <w:widowControl/>
              <w:spacing w:line="23" w:lineRule="atLeast"/>
              <w:jc w:val="left"/>
              <w:rPr>
                <w:rFonts w:ascii="宋体" w:hAnsi="宋体" w:cs="宋体"/>
                <w:color w:val="FF0000"/>
              </w:rPr>
            </w:pPr>
            <w:r>
              <w:rPr>
                <w:rFonts w:ascii="宋体" w:hAnsi="宋体" w:cs="宋体" w:hint="eastAsia"/>
                <w:color w:val="FF0000"/>
              </w:rPr>
              <w:t xml:space="preserve">项目实施计划及施工方案可行性、有效性、完整性都较能满足需求，得 </w:t>
            </w:r>
            <w:r>
              <w:rPr>
                <w:rFonts w:ascii="宋体" w:hAnsi="宋体" w:cs="宋体"/>
                <w:color w:val="FF0000"/>
              </w:rPr>
              <w:t>10</w:t>
            </w:r>
            <w:r>
              <w:rPr>
                <w:rFonts w:ascii="宋体" w:hAnsi="宋体" w:cs="宋体" w:hint="eastAsia"/>
                <w:color w:val="FF0000"/>
              </w:rPr>
              <w:t xml:space="preserve"> 分；</w:t>
            </w:r>
          </w:p>
          <w:p w:rsidR="00BC1866" w:rsidRDefault="00BC1866" w:rsidP="004A13B3">
            <w:pPr>
              <w:widowControl/>
              <w:spacing w:line="23" w:lineRule="atLeast"/>
              <w:jc w:val="left"/>
              <w:rPr>
                <w:rFonts w:ascii="宋体" w:hAnsi="宋体" w:cs="宋体"/>
                <w:color w:val="FF0000"/>
              </w:rPr>
            </w:pPr>
            <w:r>
              <w:rPr>
                <w:rFonts w:ascii="宋体" w:hAnsi="宋体" w:cs="宋体" w:hint="eastAsia"/>
                <w:color w:val="FF0000"/>
              </w:rPr>
              <w:t xml:space="preserve">项目实施计划及施工方案可行性、有效性、完整性基本能满足需求，得 </w:t>
            </w:r>
            <w:r>
              <w:rPr>
                <w:rFonts w:ascii="宋体" w:hAnsi="宋体" w:cs="宋体"/>
                <w:color w:val="FF0000"/>
              </w:rPr>
              <w:t>5</w:t>
            </w:r>
            <w:r>
              <w:rPr>
                <w:rFonts w:ascii="宋体" w:hAnsi="宋体" w:cs="宋体" w:hint="eastAsia"/>
                <w:color w:val="FF0000"/>
              </w:rPr>
              <w:t xml:space="preserve"> 分；</w:t>
            </w:r>
          </w:p>
          <w:p w:rsidR="00BC1866" w:rsidRDefault="00BC1866" w:rsidP="004A13B3">
            <w:pPr>
              <w:widowControl/>
              <w:spacing w:line="23" w:lineRule="atLeast"/>
              <w:jc w:val="left"/>
              <w:rPr>
                <w:rFonts w:ascii="宋体" w:hAnsi="宋体" w:cs="宋体"/>
                <w:color w:val="FF0000"/>
              </w:rPr>
            </w:pPr>
            <w:r>
              <w:rPr>
                <w:rFonts w:ascii="宋体" w:hAnsi="宋体" w:cs="宋体" w:hint="eastAsia"/>
                <w:color w:val="FF0000"/>
              </w:rPr>
              <w:t>项目实施计划及施工方案差，或未提供的，不得分。</w:t>
            </w:r>
          </w:p>
        </w:tc>
        <w:tc>
          <w:tcPr>
            <w:tcW w:w="359" w:type="pct"/>
            <w:tcBorders>
              <w:top w:val="single" w:sz="4" w:space="0" w:color="000000"/>
              <w:left w:val="single" w:sz="4" w:space="0" w:color="000000"/>
              <w:bottom w:val="single" w:sz="4" w:space="0" w:color="000000"/>
              <w:right w:val="single" w:sz="4" w:space="0" w:color="000000"/>
            </w:tcBorders>
          </w:tcPr>
          <w:p w:rsidR="00BC1866" w:rsidRPr="00BC1866" w:rsidRDefault="00BC1866" w:rsidP="004A13B3">
            <w:pPr>
              <w:rPr>
                <w:rStyle w:val="NormalCharacter"/>
                <w:rFonts w:ascii="宋体" w:hAnsi="宋体"/>
                <w:sz w:val="24"/>
                <w:szCs w:val="24"/>
              </w:rPr>
            </w:pPr>
          </w:p>
        </w:tc>
      </w:tr>
      <w:tr w:rsidR="00BC1866" w:rsidTr="004A13B3">
        <w:trPr>
          <w:trHeight w:val="375"/>
        </w:trPr>
        <w:tc>
          <w:tcPr>
            <w:tcW w:w="495" w:type="pct"/>
            <w:tcBorders>
              <w:top w:val="single" w:sz="4" w:space="0" w:color="000000"/>
              <w:left w:val="single" w:sz="4" w:space="0" w:color="000000"/>
              <w:bottom w:val="single" w:sz="4" w:space="0" w:color="000000"/>
              <w:right w:val="single" w:sz="4" w:space="0" w:color="000000"/>
            </w:tcBorders>
            <w:vAlign w:val="center"/>
          </w:tcPr>
          <w:p w:rsidR="00BC1866" w:rsidRPr="00BC1866" w:rsidRDefault="00BC1866" w:rsidP="004A13B3">
            <w:pPr>
              <w:rPr>
                <w:rFonts w:cs="宋体"/>
                <w:sz w:val="24"/>
                <w:szCs w:val="24"/>
              </w:rPr>
            </w:pPr>
            <w:r w:rsidRPr="00BC1866">
              <w:rPr>
                <w:rFonts w:cs="宋体"/>
                <w:sz w:val="24"/>
                <w:szCs w:val="24"/>
              </w:rPr>
              <w:t>价格评</w:t>
            </w:r>
            <w:r w:rsidRPr="00BC1866">
              <w:rPr>
                <w:rFonts w:cs="宋体"/>
                <w:sz w:val="24"/>
                <w:szCs w:val="24"/>
              </w:rPr>
              <w:t>30</w:t>
            </w:r>
            <w:r w:rsidRPr="00BC1866">
              <w:rPr>
                <w:rFonts w:cs="宋体"/>
                <w:sz w:val="24"/>
                <w:szCs w:val="24"/>
              </w:rPr>
              <w:t>分）</w:t>
            </w:r>
          </w:p>
        </w:tc>
        <w:tc>
          <w:tcPr>
            <w:tcW w:w="4146" w:type="pct"/>
            <w:gridSpan w:val="3"/>
            <w:tcBorders>
              <w:top w:val="single" w:sz="4" w:space="0" w:color="000000"/>
              <w:left w:val="single" w:sz="4" w:space="0" w:color="000000"/>
              <w:bottom w:val="single" w:sz="4" w:space="0" w:color="000000"/>
              <w:right w:val="single" w:sz="4" w:space="0" w:color="000000"/>
            </w:tcBorders>
            <w:vAlign w:val="center"/>
          </w:tcPr>
          <w:p w:rsidR="00BC1866" w:rsidRPr="00BC1866" w:rsidRDefault="00BC1866" w:rsidP="004A13B3">
            <w:pPr>
              <w:rPr>
                <w:rFonts w:cs="宋体"/>
                <w:color w:val="FF0000"/>
                <w:sz w:val="24"/>
                <w:szCs w:val="24"/>
              </w:rPr>
            </w:pPr>
            <w:r w:rsidRPr="00BC1866">
              <w:rPr>
                <w:rFonts w:cs="宋体" w:hint="eastAsia"/>
                <w:color w:val="FF0000"/>
                <w:sz w:val="24"/>
                <w:szCs w:val="24"/>
              </w:rPr>
              <w:t>价格分计算公式：投标报价得分</w:t>
            </w:r>
            <w:r w:rsidRPr="00BC1866">
              <w:rPr>
                <w:rFonts w:cs="宋体" w:hint="eastAsia"/>
                <w:color w:val="FF0000"/>
                <w:sz w:val="24"/>
                <w:szCs w:val="24"/>
              </w:rPr>
              <w:t>=(</w:t>
            </w:r>
            <w:r w:rsidRPr="00BC1866">
              <w:rPr>
                <w:rFonts w:cs="宋体" w:hint="eastAsia"/>
                <w:color w:val="FF0000"/>
                <w:sz w:val="24"/>
                <w:szCs w:val="24"/>
              </w:rPr>
              <w:t>评标基准价</w:t>
            </w:r>
            <w:r w:rsidRPr="00BC1866">
              <w:rPr>
                <w:rFonts w:cs="宋体" w:hint="eastAsia"/>
                <w:color w:val="FF0000"/>
                <w:sz w:val="24"/>
                <w:szCs w:val="24"/>
              </w:rPr>
              <w:t>/</w:t>
            </w:r>
            <w:r w:rsidRPr="00BC1866">
              <w:rPr>
                <w:rFonts w:cs="宋体" w:hint="eastAsia"/>
                <w:color w:val="FF0000"/>
                <w:sz w:val="24"/>
                <w:szCs w:val="24"/>
              </w:rPr>
              <w:t>有效投标报价</w:t>
            </w:r>
            <w:r w:rsidRPr="00BC1866">
              <w:rPr>
                <w:rFonts w:cs="宋体" w:hint="eastAsia"/>
                <w:color w:val="FF0000"/>
                <w:sz w:val="24"/>
                <w:szCs w:val="24"/>
              </w:rPr>
              <w:t>)</w:t>
            </w:r>
            <w:r w:rsidRPr="00BC1866">
              <w:rPr>
                <w:rFonts w:cs="宋体" w:hint="eastAsia"/>
                <w:color w:val="FF0000"/>
                <w:sz w:val="24"/>
                <w:szCs w:val="24"/>
              </w:rPr>
              <w:t>×</w:t>
            </w:r>
            <w:r w:rsidRPr="00BC1866">
              <w:rPr>
                <w:rFonts w:cs="宋体"/>
                <w:color w:val="FF0000"/>
                <w:sz w:val="24"/>
                <w:szCs w:val="24"/>
              </w:rPr>
              <w:t>3</w:t>
            </w:r>
            <w:r w:rsidRPr="00BC1866">
              <w:rPr>
                <w:rFonts w:cs="宋体" w:hint="eastAsia"/>
                <w:color w:val="FF0000"/>
                <w:sz w:val="24"/>
                <w:szCs w:val="24"/>
              </w:rPr>
              <w:t>0</w:t>
            </w:r>
          </w:p>
          <w:p w:rsidR="00BC1866" w:rsidRPr="00BC1866" w:rsidRDefault="00BC1866" w:rsidP="004A13B3">
            <w:pPr>
              <w:pStyle w:val="2"/>
              <w:ind w:leftChars="0" w:left="0"/>
              <w:rPr>
                <w:rFonts w:ascii="宋体" w:hAnsi="宋体" w:cs="宋体"/>
                <w:color w:val="FF0000"/>
                <w:sz w:val="24"/>
                <w:szCs w:val="24"/>
              </w:rPr>
            </w:pPr>
            <w:r w:rsidRPr="00BC1866">
              <w:rPr>
                <w:rFonts w:ascii="宋体" w:hAnsi="宋体" w:cs="宋体" w:hint="eastAsia"/>
                <w:color w:val="FF0000"/>
                <w:sz w:val="24"/>
                <w:szCs w:val="24"/>
              </w:rPr>
              <w:t>评标</w:t>
            </w:r>
            <w:r w:rsidRPr="00BC1866">
              <w:rPr>
                <w:rFonts w:ascii="宋体" w:hAnsi="宋体" w:cs="宋体"/>
                <w:color w:val="FF0000"/>
                <w:sz w:val="24"/>
                <w:szCs w:val="24"/>
              </w:rPr>
              <w:t>基准价</w:t>
            </w:r>
            <w:r w:rsidRPr="00BC1866">
              <w:rPr>
                <w:rFonts w:ascii="宋体" w:hAnsi="宋体" w:cs="宋体" w:hint="eastAsia"/>
                <w:color w:val="FF0000"/>
                <w:sz w:val="24"/>
                <w:szCs w:val="24"/>
              </w:rPr>
              <w:t>=100%-</w:t>
            </w:r>
            <w:r w:rsidR="00534E0E">
              <w:rPr>
                <w:rFonts w:ascii="宋体" w:hAnsi="宋体" w:cs="宋体" w:hint="eastAsia"/>
                <w:color w:val="FF0000"/>
                <w:sz w:val="24"/>
                <w:szCs w:val="24"/>
              </w:rPr>
              <w:t>所有</w:t>
            </w:r>
            <w:r w:rsidRPr="00BC1866">
              <w:rPr>
                <w:rFonts w:ascii="宋体" w:hAnsi="宋体" w:cs="宋体" w:hint="eastAsia"/>
                <w:color w:val="FF0000"/>
                <w:sz w:val="24"/>
                <w:szCs w:val="24"/>
              </w:rPr>
              <w:t>投标</w:t>
            </w:r>
            <w:r w:rsidRPr="00BC1866">
              <w:rPr>
                <w:rFonts w:ascii="宋体" w:hAnsi="宋体" w:cs="宋体"/>
                <w:color w:val="FF0000"/>
                <w:sz w:val="24"/>
                <w:szCs w:val="24"/>
              </w:rPr>
              <w:t>供应商承诺</w:t>
            </w:r>
            <w:r w:rsidRPr="00BC1866">
              <w:rPr>
                <w:rFonts w:ascii="宋体" w:hAnsi="宋体" w:cs="宋体" w:hint="eastAsia"/>
                <w:color w:val="FF0000"/>
                <w:sz w:val="24"/>
                <w:szCs w:val="24"/>
              </w:rPr>
              <w:t>第</w:t>
            </w:r>
            <w:r w:rsidRPr="00BC1866">
              <w:rPr>
                <w:rFonts w:ascii="宋体" w:hAnsi="宋体" w:cs="宋体"/>
                <w:color w:val="FF0000"/>
                <w:sz w:val="24"/>
                <w:szCs w:val="24"/>
              </w:rPr>
              <w:t>三方核算</w:t>
            </w:r>
            <w:r w:rsidRPr="00BC1866">
              <w:rPr>
                <w:rFonts w:ascii="宋体" w:hAnsi="宋体" w:cs="宋体" w:hint="eastAsia"/>
                <w:color w:val="FF0000"/>
                <w:sz w:val="24"/>
                <w:szCs w:val="24"/>
              </w:rPr>
              <w:t>价</w:t>
            </w:r>
            <w:r w:rsidR="00534E0E">
              <w:rPr>
                <w:rFonts w:ascii="宋体" w:hAnsi="宋体" w:cs="宋体" w:hint="eastAsia"/>
                <w:color w:val="FF0000"/>
                <w:sz w:val="24"/>
                <w:szCs w:val="24"/>
              </w:rPr>
              <w:t>中的</w:t>
            </w:r>
            <w:r w:rsidRPr="00BC1866">
              <w:rPr>
                <w:rFonts w:ascii="宋体" w:hAnsi="宋体" w:cs="宋体" w:hint="eastAsia"/>
                <w:color w:val="FF0000"/>
                <w:sz w:val="24"/>
                <w:szCs w:val="24"/>
              </w:rPr>
              <w:t>最</w:t>
            </w:r>
            <w:r w:rsidRPr="00BC1866">
              <w:rPr>
                <w:rFonts w:ascii="宋体" w:hAnsi="宋体" w:cs="宋体"/>
                <w:color w:val="FF0000"/>
                <w:sz w:val="24"/>
                <w:szCs w:val="24"/>
              </w:rPr>
              <w:t>低</w:t>
            </w:r>
            <w:r w:rsidRPr="00BC1866">
              <w:rPr>
                <w:rFonts w:ascii="宋体" w:hAnsi="宋体" w:cs="宋体" w:hint="eastAsia"/>
                <w:color w:val="FF0000"/>
                <w:sz w:val="24"/>
                <w:szCs w:val="24"/>
              </w:rPr>
              <w:t>下</w:t>
            </w:r>
            <w:r w:rsidRPr="00BC1866">
              <w:rPr>
                <w:rFonts w:ascii="宋体" w:hAnsi="宋体" w:cs="宋体"/>
                <w:color w:val="FF0000"/>
                <w:sz w:val="24"/>
                <w:szCs w:val="24"/>
              </w:rPr>
              <w:t>浮率</w:t>
            </w:r>
          </w:p>
          <w:p w:rsidR="00BC1866" w:rsidRPr="00BC1866" w:rsidRDefault="00BC1866" w:rsidP="004A13B3">
            <w:pPr>
              <w:pStyle w:val="2"/>
              <w:ind w:leftChars="0" w:left="0"/>
              <w:rPr>
                <w:rFonts w:ascii="宋体" w:hAnsi="宋体" w:cs="宋体"/>
                <w:sz w:val="24"/>
                <w:szCs w:val="24"/>
              </w:rPr>
            </w:pPr>
            <w:r w:rsidRPr="00BC1866">
              <w:rPr>
                <w:rFonts w:ascii="宋体" w:hAnsi="宋体" w:cs="宋体" w:hint="eastAsia"/>
                <w:color w:val="FF0000"/>
                <w:sz w:val="24"/>
                <w:szCs w:val="24"/>
              </w:rPr>
              <w:lastRenderedPageBreak/>
              <w:t>有</w:t>
            </w:r>
            <w:r w:rsidRPr="00BC1866">
              <w:rPr>
                <w:rFonts w:ascii="宋体" w:hAnsi="宋体" w:cs="宋体"/>
                <w:color w:val="FF0000"/>
                <w:sz w:val="24"/>
                <w:szCs w:val="24"/>
              </w:rPr>
              <w:t>效投标价</w:t>
            </w:r>
            <w:r w:rsidRPr="00BC1866">
              <w:rPr>
                <w:rFonts w:ascii="宋体" w:hAnsi="宋体" w:cs="宋体" w:hint="eastAsia"/>
                <w:color w:val="FF0000"/>
                <w:sz w:val="24"/>
                <w:szCs w:val="24"/>
              </w:rPr>
              <w:t>=100%-投标</w:t>
            </w:r>
            <w:r w:rsidRPr="00BC1866">
              <w:rPr>
                <w:rFonts w:ascii="宋体" w:hAnsi="宋体" w:cs="宋体"/>
                <w:color w:val="FF0000"/>
                <w:sz w:val="24"/>
                <w:szCs w:val="24"/>
              </w:rPr>
              <w:t>供应商承诺</w:t>
            </w:r>
            <w:r w:rsidRPr="00BC1866">
              <w:rPr>
                <w:rFonts w:ascii="宋体" w:hAnsi="宋体" w:cs="宋体" w:hint="eastAsia"/>
                <w:color w:val="FF0000"/>
                <w:sz w:val="24"/>
                <w:szCs w:val="24"/>
              </w:rPr>
              <w:t>第</w:t>
            </w:r>
            <w:r w:rsidRPr="00BC1866">
              <w:rPr>
                <w:rFonts w:ascii="宋体" w:hAnsi="宋体" w:cs="宋体"/>
                <w:color w:val="FF0000"/>
                <w:sz w:val="24"/>
                <w:szCs w:val="24"/>
              </w:rPr>
              <w:t>三方核算</w:t>
            </w:r>
            <w:r w:rsidRPr="00BC1866">
              <w:rPr>
                <w:rFonts w:ascii="宋体" w:hAnsi="宋体" w:cs="宋体" w:hint="eastAsia"/>
                <w:color w:val="FF0000"/>
                <w:sz w:val="24"/>
                <w:szCs w:val="24"/>
              </w:rPr>
              <w:t>价</w:t>
            </w:r>
            <w:proofErr w:type="gramStart"/>
            <w:r w:rsidRPr="00BC1866">
              <w:rPr>
                <w:rFonts w:ascii="宋体" w:hAnsi="宋体" w:cs="宋体" w:hint="eastAsia"/>
                <w:color w:val="FF0000"/>
                <w:sz w:val="24"/>
                <w:szCs w:val="24"/>
              </w:rPr>
              <w:t>下</w:t>
            </w:r>
            <w:r w:rsidRPr="00BC1866">
              <w:rPr>
                <w:rFonts w:ascii="宋体" w:hAnsi="宋体" w:cs="宋体"/>
                <w:color w:val="FF0000"/>
                <w:sz w:val="24"/>
                <w:szCs w:val="24"/>
              </w:rPr>
              <w:t>浮率</w:t>
            </w:r>
            <w:proofErr w:type="gramEnd"/>
          </w:p>
        </w:tc>
        <w:tc>
          <w:tcPr>
            <w:tcW w:w="359" w:type="pct"/>
            <w:tcBorders>
              <w:top w:val="single" w:sz="4" w:space="0" w:color="000000"/>
              <w:left w:val="single" w:sz="4" w:space="0" w:color="000000"/>
              <w:bottom w:val="single" w:sz="4" w:space="0" w:color="000000"/>
              <w:right w:val="single" w:sz="4" w:space="0" w:color="000000"/>
            </w:tcBorders>
          </w:tcPr>
          <w:p w:rsidR="00BC1866" w:rsidRPr="00BC1866" w:rsidRDefault="00BC1866" w:rsidP="004A13B3">
            <w:pPr>
              <w:rPr>
                <w:rStyle w:val="NormalCharacter"/>
                <w:rFonts w:ascii="宋体" w:hAnsi="宋体"/>
                <w:sz w:val="24"/>
                <w:szCs w:val="24"/>
              </w:rPr>
            </w:pPr>
          </w:p>
        </w:tc>
      </w:tr>
    </w:tbl>
    <w:p w:rsidR="00BC1866" w:rsidRPr="00BC1866" w:rsidRDefault="00BC1866" w:rsidP="00BC1866">
      <w:pPr>
        <w:spacing w:line="360" w:lineRule="auto"/>
        <w:rPr>
          <w:rFonts w:ascii="仿宋_GB2312" w:eastAsia="仿宋_GB2312"/>
          <w:sz w:val="32"/>
          <w:szCs w:val="32"/>
        </w:rPr>
      </w:pPr>
    </w:p>
    <w:p w:rsidR="00CB5DC0" w:rsidRDefault="00CB5DC0">
      <w:pPr>
        <w:autoSpaceDE w:val="0"/>
        <w:autoSpaceDN w:val="0"/>
        <w:adjustRightInd w:val="0"/>
        <w:spacing w:line="360" w:lineRule="auto"/>
        <w:rPr>
          <w:rFonts w:ascii="宋体" w:hAnsi="宋体"/>
          <w:sz w:val="24"/>
          <w:szCs w:val="24"/>
        </w:rPr>
      </w:pPr>
    </w:p>
    <w:sectPr w:rsidR="00CB5DC0">
      <w:headerReference w:type="defaul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0C2" w:rsidRDefault="00D670C2">
      <w:r>
        <w:separator/>
      </w:r>
    </w:p>
  </w:endnote>
  <w:endnote w:type="continuationSeparator" w:id="0">
    <w:p w:rsidR="00D670C2" w:rsidRDefault="00D6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黑体"/>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0C2" w:rsidRDefault="00D670C2">
      <w:r>
        <w:separator/>
      </w:r>
    </w:p>
  </w:footnote>
  <w:footnote w:type="continuationSeparator" w:id="0">
    <w:p w:rsidR="00D670C2" w:rsidRDefault="00D67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DC0" w:rsidRDefault="00CB5DC0">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D2A94"/>
    <w:multiLevelType w:val="multilevel"/>
    <w:tmpl w:val="1E9D2A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0EE1F04"/>
    <w:multiLevelType w:val="multilevel"/>
    <w:tmpl w:val="40EE1F04"/>
    <w:lvl w:ilvl="0">
      <w:start w:val="1"/>
      <w:numFmt w:val="decimal"/>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9DC418A"/>
    <w:multiLevelType w:val="singleLevel"/>
    <w:tmpl w:val="59DC418A"/>
    <w:lvl w:ilvl="0">
      <w:start w:val="1"/>
      <w:numFmt w:val="chineseCounting"/>
      <w:suff w:val="nothing"/>
      <w:lvlText w:val="%1、"/>
      <w:lvlJc w:val="left"/>
      <w:rPr>
        <w:rFonts w:cs="Times New Roman"/>
      </w:rPr>
    </w:lvl>
  </w:abstractNum>
  <w:abstractNum w:abstractNumId="3" w15:restartNumberingAfterBreak="0">
    <w:nsid w:val="776B04D0"/>
    <w:multiLevelType w:val="multilevel"/>
    <w:tmpl w:val="776B04D0"/>
    <w:lvl w:ilvl="0">
      <w:start w:val="1"/>
      <w:numFmt w:val="decimal"/>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D74"/>
    <w:rsid w:val="00005339"/>
    <w:rsid w:val="00005E41"/>
    <w:rsid w:val="00013154"/>
    <w:rsid w:val="0001550A"/>
    <w:rsid w:val="00032AA0"/>
    <w:rsid w:val="00035C77"/>
    <w:rsid w:val="00036603"/>
    <w:rsid w:val="00037BB3"/>
    <w:rsid w:val="00041147"/>
    <w:rsid w:val="00042573"/>
    <w:rsid w:val="000434FF"/>
    <w:rsid w:val="00043A3C"/>
    <w:rsid w:val="00044DA9"/>
    <w:rsid w:val="000471DB"/>
    <w:rsid w:val="00047A85"/>
    <w:rsid w:val="00051D09"/>
    <w:rsid w:val="000566FC"/>
    <w:rsid w:val="00063344"/>
    <w:rsid w:val="0006435D"/>
    <w:rsid w:val="000664AE"/>
    <w:rsid w:val="0007053A"/>
    <w:rsid w:val="000719B6"/>
    <w:rsid w:val="000805B7"/>
    <w:rsid w:val="00081C8D"/>
    <w:rsid w:val="000B0495"/>
    <w:rsid w:val="000D5400"/>
    <w:rsid w:val="000D7436"/>
    <w:rsid w:val="000E038E"/>
    <w:rsid w:val="00123710"/>
    <w:rsid w:val="0012574D"/>
    <w:rsid w:val="001342A1"/>
    <w:rsid w:val="001358F6"/>
    <w:rsid w:val="001367E5"/>
    <w:rsid w:val="001447F2"/>
    <w:rsid w:val="00146D20"/>
    <w:rsid w:val="00150104"/>
    <w:rsid w:val="00153763"/>
    <w:rsid w:val="00162E90"/>
    <w:rsid w:val="00167637"/>
    <w:rsid w:val="00175850"/>
    <w:rsid w:val="00182A2C"/>
    <w:rsid w:val="001839E6"/>
    <w:rsid w:val="00193747"/>
    <w:rsid w:val="00194F16"/>
    <w:rsid w:val="001964B7"/>
    <w:rsid w:val="001A1466"/>
    <w:rsid w:val="001A49FA"/>
    <w:rsid w:val="001B233B"/>
    <w:rsid w:val="001C1C33"/>
    <w:rsid w:val="001C3941"/>
    <w:rsid w:val="001C716E"/>
    <w:rsid w:val="001D2495"/>
    <w:rsid w:val="001D5184"/>
    <w:rsid w:val="001D76CD"/>
    <w:rsid w:val="001E03CE"/>
    <w:rsid w:val="001E1C16"/>
    <w:rsid w:val="001E3D38"/>
    <w:rsid w:val="001E41E8"/>
    <w:rsid w:val="00202F77"/>
    <w:rsid w:val="00205610"/>
    <w:rsid w:val="00215B5C"/>
    <w:rsid w:val="0023731C"/>
    <w:rsid w:val="00252262"/>
    <w:rsid w:val="002553AB"/>
    <w:rsid w:val="0025589F"/>
    <w:rsid w:val="0025626E"/>
    <w:rsid w:val="00264A6D"/>
    <w:rsid w:val="00287CF1"/>
    <w:rsid w:val="002931A4"/>
    <w:rsid w:val="002A2A83"/>
    <w:rsid w:val="002A6813"/>
    <w:rsid w:val="002D182D"/>
    <w:rsid w:val="002D1DDF"/>
    <w:rsid w:val="002D2D92"/>
    <w:rsid w:val="002D6244"/>
    <w:rsid w:val="002F5719"/>
    <w:rsid w:val="003019A1"/>
    <w:rsid w:val="00303652"/>
    <w:rsid w:val="0032165F"/>
    <w:rsid w:val="00322BA7"/>
    <w:rsid w:val="003251A5"/>
    <w:rsid w:val="003546E4"/>
    <w:rsid w:val="00355A6D"/>
    <w:rsid w:val="00360800"/>
    <w:rsid w:val="003609BE"/>
    <w:rsid w:val="00370930"/>
    <w:rsid w:val="00372619"/>
    <w:rsid w:val="003832B5"/>
    <w:rsid w:val="00384B6C"/>
    <w:rsid w:val="00384ED3"/>
    <w:rsid w:val="0038700C"/>
    <w:rsid w:val="00394365"/>
    <w:rsid w:val="003944F9"/>
    <w:rsid w:val="003B5708"/>
    <w:rsid w:val="003C2F57"/>
    <w:rsid w:val="003D234E"/>
    <w:rsid w:val="003F358D"/>
    <w:rsid w:val="003F624D"/>
    <w:rsid w:val="00434493"/>
    <w:rsid w:val="004412E8"/>
    <w:rsid w:val="0044337A"/>
    <w:rsid w:val="004460F0"/>
    <w:rsid w:val="00447CE3"/>
    <w:rsid w:val="0046173B"/>
    <w:rsid w:val="00461C24"/>
    <w:rsid w:val="00463194"/>
    <w:rsid w:val="0046686B"/>
    <w:rsid w:val="00477B12"/>
    <w:rsid w:val="00487370"/>
    <w:rsid w:val="00492B78"/>
    <w:rsid w:val="00494913"/>
    <w:rsid w:val="004A55AF"/>
    <w:rsid w:val="004B5F54"/>
    <w:rsid w:val="004C1FA9"/>
    <w:rsid w:val="004C7ED1"/>
    <w:rsid w:val="004D45AA"/>
    <w:rsid w:val="004D4802"/>
    <w:rsid w:val="004E210A"/>
    <w:rsid w:val="004E76ED"/>
    <w:rsid w:val="004F2D56"/>
    <w:rsid w:val="004F42D3"/>
    <w:rsid w:val="00514880"/>
    <w:rsid w:val="0051791E"/>
    <w:rsid w:val="0052160A"/>
    <w:rsid w:val="005328AC"/>
    <w:rsid w:val="00534E0E"/>
    <w:rsid w:val="00537C15"/>
    <w:rsid w:val="00581FC6"/>
    <w:rsid w:val="0058768C"/>
    <w:rsid w:val="0059180C"/>
    <w:rsid w:val="0059185B"/>
    <w:rsid w:val="005925EF"/>
    <w:rsid w:val="00593E9A"/>
    <w:rsid w:val="00595A8B"/>
    <w:rsid w:val="0059720C"/>
    <w:rsid w:val="005A378B"/>
    <w:rsid w:val="005A3FD4"/>
    <w:rsid w:val="005A5026"/>
    <w:rsid w:val="005B7CE7"/>
    <w:rsid w:val="005C2BC6"/>
    <w:rsid w:val="005E2CEF"/>
    <w:rsid w:val="005E58A1"/>
    <w:rsid w:val="005F1790"/>
    <w:rsid w:val="006127DB"/>
    <w:rsid w:val="00620C20"/>
    <w:rsid w:val="00621234"/>
    <w:rsid w:val="0063313A"/>
    <w:rsid w:val="00637D74"/>
    <w:rsid w:val="00647D91"/>
    <w:rsid w:val="00650DB2"/>
    <w:rsid w:val="006519C7"/>
    <w:rsid w:val="00661F5C"/>
    <w:rsid w:val="00664004"/>
    <w:rsid w:val="00671670"/>
    <w:rsid w:val="006726FC"/>
    <w:rsid w:val="00692E3E"/>
    <w:rsid w:val="00694D12"/>
    <w:rsid w:val="006970E9"/>
    <w:rsid w:val="006A145B"/>
    <w:rsid w:val="006B349E"/>
    <w:rsid w:val="006D0962"/>
    <w:rsid w:val="006D1F57"/>
    <w:rsid w:val="006D31EB"/>
    <w:rsid w:val="006F4CAE"/>
    <w:rsid w:val="0070040C"/>
    <w:rsid w:val="00702C31"/>
    <w:rsid w:val="00707484"/>
    <w:rsid w:val="00716BA9"/>
    <w:rsid w:val="007178D0"/>
    <w:rsid w:val="00736750"/>
    <w:rsid w:val="00737AC0"/>
    <w:rsid w:val="0075350C"/>
    <w:rsid w:val="00755905"/>
    <w:rsid w:val="0077021F"/>
    <w:rsid w:val="00790BEC"/>
    <w:rsid w:val="0079573A"/>
    <w:rsid w:val="007C24CF"/>
    <w:rsid w:val="007D54C2"/>
    <w:rsid w:val="007D5E66"/>
    <w:rsid w:val="007E1DC8"/>
    <w:rsid w:val="007F7DDA"/>
    <w:rsid w:val="00801102"/>
    <w:rsid w:val="00804A71"/>
    <w:rsid w:val="008145B6"/>
    <w:rsid w:val="00816747"/>
    <w:rsid w:val="00825486"/>
    <w:rsid w:val="00826C0C"/>
    <w:rsid w:val="00835DD5"/>
    <w:rsid w:val="00836107"/>
    <w:rsid w:val="00843CDA"/>
    <w:rsid w:val="00855BEA"/>
    <w:rsid w:val="00875587"/>
    <w:rsid w:val="0088799D"/>
    <w:rsid w:val="0089513B"/>
    <w:rsid w:val="008A2769"/>
    <w:rsid w:val="008B525E"/>
    <w:rsid w:val="008C74C3"/>
    <w:rsid w:val="009061B3"/>
    <w:rsid w:val="00913226"/>
    <w:rsid w:val="00915323"/>
    <w:rsid w:val="009246B7"/>
    <w:rsid w:val="00957ECA"/>
    <w:rsid w:val="00962930"/>
    <w:rsid w:val="00967610"/>
    <w:rsid w:val="00980728"/>
    <w:rsid w:val="0098444D"/>
    <w:rsid w:val="009860A4"/>
    <w:rsid w:val="00996C0A"/>
    <w:rsid w:val="00997BFD"/>
    <w:rsid w:val="009C535F"/>
    <w:rsid w:val="009E1D21"/>
    <w:rsid w:val="009E442A"/>
    <w:rsid w:val="009F4D8A"/>
    <w:rsid w:val="009F640E"/>
    <w:rsid w:val="00A0300D"/>
    <w:rsid w:val="00A05D68"/>
    <w:rsid w:val="00A373EA"/>
    <w:rsid w:val="00A63743"/>
    <w:rsid w:val="00A8457E"/>
    <w:rsid w:val="00A923C1"/>
    <w:rsid w:val="00AA1517"/>
    <w:rsid w:val="00AA1BEA"/>
    <w:rsid w:val="00AA49DC"/>
    <w:rsid w:val="00AB1135"/>
    <w:rsid w:val="00AB7D61"/>
    <w:rsid w:val="00AC7694"/>
    <w:rsid w:val="00AE1D01"/>
    <w:rsid w:val="00AE639D"/>
    <w:rsid w:val="00AE6FC1"/>
    <w:rsid w:val="00B01435"/>
    <w:rsid w:val="00B122FE"/>
    <w:rsid w:val="00B27C35"/>
    <w:rsid w:val="00B27F6B"/>
    <w:rsid w:val="00B3210A"/>
    <w:rsid w:val="00B542AC"/>
    <w:rsid w:val="00B6381D"/>
    <w:rsid w:val="00B64788"/>
    <w:rsid w:val="00B66AEC"/>
    <w:rsid w:val="00B7426A"/>
    <w:rsid w:val="00B761B1"/>
    <w:rsid w:val="00B9099F"/>
    <w:rsid w:val="00BB794F"/>
    <w:rsid w:val="00BC1866"/>
    <w:rsid w:val="00BC76BA"/>
    <w:rsid w:val="00BD00B9"/>
    <w:rsid w:val="00BD08F0"/>
    <w:rsid w:val="00BD5259"/>
    <w:rsid w:val="00BD7B1E"/>
    <w:rsid w:val="00BE195E"/>
    <w:rsid w:val="00BF2530"/>
    <w:rsid w:val="00BF3741"/>
    <w:rsid w:val="00C02ED2"/>
    <w:rsid w:val="00C104A3"/>
    <w:rsid w:val="00C13902"/>
    <w:rsid w:val="00C23E77"/>
    <w:rsid w:val="00C30E76"/>
    <w:rsid w:val="00C35940"/>
    <w:rsid w:val="00C45F79"/>
    <w:rsid w:val="00C509D1"/>
    <w:rsid w:val="00C71D9F"/>
    <w:rsid w:val="00C72712"/>
    <w:rsid w:val="00C8280A"/>
    <w:rsid w:val="00C8643A"/>
    <w:rsid w:val="00C90AD0"/>
    <w:rsid w:val="00CB5DC0"/>
    <w:rsid w:val="00CB6756"/>
    <w:rsid w:val="00CE1036"/>
    <w:rsid w:val="00CE20C1"/>
    <w:rsid w:val="00CE67EF"/>
    <w:rsid w:val="00CE7ABF"/>
    <w:rsid w:val="00CF2715"/>
    <w:rsid w:val="00D25030"/>
    <w:rsid w:val="00D34E2C"/>
    <w:rsid w:val="00D443A8"/>
    <w:rsid w:val="00D46F1F"/>
    <w:rsid w:val="00D521AD"/>
    <w:rsid w:val="00D561CF"/>
    <w:rsid w:val="00D57E51"/>
    <w:rsid w:val="00D64DC8"/>
    <w:rsid w:val="00D670C2"/>
    <w:rsid w:val="00D84170"/>
    <w:rsid w:val="00DA5720"/>
    <w:rsid w:val="00DB7C13"/>
    <w:rsid w:val="00DD6DEE"/>
    <w:rsid w:val="00DE3F3C"/>
    <w:rsid w:val="00E042C2"/>
    <w:rsid w:val="00E20D09"/>
    <w:rsid w:val="00E23F14"/>
    <w:rsid w:val="00E2418A"/>
    <w:rsid w:val="00E26442"/>
    <w:rsid w:val="00E43F91"/>
    <w:rsid w:val="00E50D07"/>
    <w:rsid w:val="00E53D34"/>
    <w:rsid w:val="00E6675C"/>
    <w:rsid w:val="00E67133"/>
    <w:rsid w:val="00E67C2E"/>
    <w:rsid w:val="00E76F3C"/>
    <w:rsid w:val="00E80D0D"/>
    <w:rsid w:val="00EA3328"/>
    <w:rsid w:val="00EB7B4C"/>
    <w:rsid w:val="00ED0607"/>
    <w:rsid w:val="00ED128C"/>
    <w:rsid w:val="00ED69CC"/>
    <w:rsid w:val="00EE429B"/>
    <w:rsid w:val="00EE7041"/>
    <w:rsid w:val="00EF18BF"/>
    <w:rsid w:val="00F1118C"/>
    <w:rsid w:val="00F15725"/>
    <w:rsid w:val="00F25EBA"/>
    <w:rsid w:val="00F271EB"/>
    <w:rsid w:val="00F458C3"/>
    <w:rsid w:val="00F51A3D"/>
    <w:rsid w:val="00F52581"/>
    <w:rsid w:val="00F64891"/>
    <w:rsid w:val="00F67EE6"/>
    <w:rsid w:val="00FA0785"/>
    <w:rsid w:val="00FA098E"/>
    <w:rsid w:val="00FA528E"/>
    <w:rsid w:val="00FB597F"/>
    <w:rsid w:val="00FC1229"/>
    <w:rsid w:val="00FC36F6"/>
    <w:rsid w:val="00FC749D"/>
    <w:rsid w:val="00FE5CFE"/>
    <w:rsid w:val="00FF5E9E"/>
    <w:rsid w:val="516A0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CB2CE1C-EB21-420C-9D41-CF66A77D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locked="1"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2" w:qFormat="1"/>
    <w:lsdException w:name="Hyperlink" w:qFormat="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after="120"/>
    </w:pPr>
  </w:style>
  <w:style w:type="paragraph" w:styleId="a4">
    <w:name w:val="Balloon Text"/>
    <w:basedOn w:val="a"/>
    <w:link w:val="Char0"/>
    <w:uiPriority w:val="99"/>
    <w:semiHidden/>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customStyle="1" w:styleId="ParaCharCharCharCharCharCharChar">
    <w:name w:val="默认段落字体 Para Char Char Char Char Char Char Char"/>
    <w:basedOn w:val="a"/>
    <w:uiPriority w:val="99"/>
    <w:pPr>
      <w:adjustRightInd w:val="0"/>
      <w:spacing w:line="360" w:lineRule="auto"/>
    </w:pPr>
    <w:rPr>
      <w:kern w:val="0"/>
      <w:sz w:val="24"/>
      <w:szCs w:val="24"/>
    </w:rPr>
  </w:style>
  <w:style w:type="character" w:styleId="a7">
    <w:name w:val="Hyperlink"/>
    <w:uiPriority w:val="99"/>
    <w:qFormat/>
    <w:rPr>
      <w:rFonts w:cs="Times New Roman"/>
      <w:color w:val="0000FF"/>
      <w:u w:val="single"/>
    </w:rPr>
  </w:style>
  <w:style w:type="character" w:customStyle="1" w:styleId="Char">
    <w:name w:val="正文文本 Char"/>
    <w:link w:val="a3"/>
    <w:uiPriority w:val="99"/>
    <w:semiHidden/>
    <w:locked/>
    <w:rPr>
      <w:rFonts w:cs="Times New Roman"/>
      <w:sz w:val="21"/>
      <w:szCs w:val="21"/>
    </w:rPr>
  </w:style>
  <w:style w:type="character" w:customStyle="1" w:styleId="Char0">
    <w:name w:val="批注框文本 Char"/>
    <w:link w:val="a4"/>
    <w:uiPriority w:val="99"/>
    <w:semiHidden/>
    <w:qFormat/>
    <w:locked/>
    <w:rPr>
      <w:rFonts w:cs="Times New Roman"/>
      <w:sz w:val="18"/>
      <w:szCs w:val="18"/>
    </w:rPr>
  </w:style>
  <w:style w:type="character" w:customStyle="1" w:styleId="Char1">
    <w:name w:val="页脚 Char"/>
    <w:link w:val="a5"/>
    <w:uiPriority w:val="99"/>
    <w:semiHidden/>
    <w:qFormat/>
    <w:locked/>
    <w:rPr>
      <w:rFonts w:cs="Times New Roman"/>
      <w:sz w:val="18"/>
      <w:szCs w:val="18"/>
    </w:rPr>
  </w:style>
  <w:style w:type="character" w:customStyle="1" w:styleId="Char2">
    <w:name w:val="页眉 Char"/>
    <w:link w:val="a6"/>
    <w:uiPriority w:val="99"/>
    <w:semiHidden/>
    <w:locked/>
    <w:rPr>
      <w:rFonts w:cs="Times New Roman"/>
      <w:sz w:val="18"/>
      <w:szCs w:val="18"/>
    </w:rPr>
  </w:style>
  <w:style w:type="paragraph" w:styleId="2">
    <w:name w:val="Body Text Indent 2"/>
    <w:basedOn w:val="a"/>
    <w:link w:val="2Char"/>
    <w:uiPriority w:val="99"/>
    <w:unhideWhenUsed/>
    <w:qFormat/>
    <w:rsid w:val="00BC1866"/>
    <w:pPr>
      <w:spacing w:after="120" w:line="480" w:lineRule="auto"/>
      <w:ind w:leftChars="200" w:left="420"/>
    </w:pPr>
    <w:rPr>
      <w:rFonts w:ascii="Calibri" w:hAnsi="Calibri"/>
      <w:szCs w:val="22"/>
    </w:rPr>
  </w:style>
  <w:style w:type="character" w:customStyle="1" w:styleId="2Char">
    <w:name w:val="正文文本缩进 2 Char"/>
    <w:link w:val="2"/>
    <w:uiPriority w:val="99"/>
    <w:qFormat/>
    <w:rsid w:val="00BC1866"/>
    <w:rPr>
      <w:rFonts w:ascii="Calibri" w:hAnsi="Calibri"/>
      <w:kern w:val="2"/>
      <w:sz w:val="21"/>
      <w:szCs w:val="22"/>
    </w:rPr>
  </w:style>
  <w:style w:type="character" w:customStyle="1" w:styleId="NormalCharacter">
    <w:name w:val="NormalCharacter"/>
    <w:semiHidden/>
    <w:qFormat/>
    <w:rsid w:val="00BC1866"/>
  </w:style>
  <w:style w:type="paragraph" w:styleId="a8">
    <w:name w:val="List Paragraph"/>
    <w:basedOn w:val="a"/>
    <w:uiPriority w:val="34"/>
    <w:qFormat/>
    <w:rsid w:val="00BC1866"/>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so.com/s?q=%E5%B7%A5%E6%9C%9F&amp;ie=utf-8&amp;src=internal_wenda_recommend_text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om/s?q=%E6%80%BB%E4%BD%93&amp;ie=utf-8&amp;src=internal_wenda_recommend_text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o.com/s?q=%E5%AE%89%E5%85%A8%E7%94%9F%E4%BA%A7&amp;ie=utf-8&amp;src=internal_wenda_recommend_tex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credit.org.cn" TargetMode="External"/><Relationship Id="rId5" Type="http://schemas.openxmlformats.org/officeDocument/2006/relationships/webSettings" Target="webSettings.xml"/><Relationship Id="rId15" Type="http://schemas.openxmlformats.org/officeDocument/2006/relationships/hyperlink" Target="http://www.so.com/s?q=%E4%BD%93%E7%B3%BB&amp;ie=utf-8&amp;src=internal_wenda_recommend_textn" TargetMode="External"/><Relationship Id="rId10" Type="http://schemas.openxmlformats.org/officeDocument/2006/relationships/hyperlink" Target="http://www.cgzx.sz.gov.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www.so.com/s?q=%E8%B4%A8%E9%87%8F%E7%9B%AE%E6%A0%87&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609</Words>
  <Characters>3472</Characters>
  <Application>Microsoft Office Word</Application>
  <DocSecurity>0</DocSecurity>
  <Lines>28</Lines>
  <Paragraphs>8</Paragraphs>
  <ScaleCrop>false</ScaleCrop>
  <Company>Legend (Beijing) Limited</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Lenovo User</dc:creator>
  <cp:lastModifiedBy>陈灵军</cp:lastModifiedBy>
  <cp:revision>4</cp:revision>
  <cp:lastPrinted>2020-12-23T02:44:00Z</cp:lastPrinted>
  <dcterms:created xsi:type="dcterms:W3CDTF">2020-12-25T00:13:00Z</dcterms:created>
  <dcterms:modified xsi:type="dcterms:W3CDTF">2020-12-25T06:28:00Z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