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13" w:rsidRDefault="00614713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614713" w:rsidRDefault="00E83CA4">
      <w:pPr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Ansi="Calibri" w:cs="Times New Roman"/>
          <w:b/>
          <w:sz w:val="32"/>
          <w:szCs w:val="32"/>
        </w:rPr>
        <w:t>关于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罗湖医院集团健康管理中心服装采购项目</w:t>
      </w:r>
      <w:r>
        <w:rPr>
          <w:rFonts w:ascii="仿宋_GB2312" w:eastAsia="仿宋_GB2312" w:hAnsi="Calibri" w:cs="Times New Roman"/>
          <w:b/>
          <w:sz w:val="32"/>
          <w:szCs w:val="32"/>
        </w:rPr>
        <w:t>招标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公告</w:t>
      </w:r>
      <w:r>
        <w:rPr>
          <w:rFonts w:ascii="Verdana" w:hAnsi="Verdana" w:cs="Helvetica"/>
          <w:b/>
          <w:color w:val="333333"/>
          <w:sz w:val="28"/>
          <w:szCs w:val="28"/>
        </w:rPr>
        <w:br/>
      </w:r>
      <w:r>
        <w:rPr>
          <w:rFonts w:ascii="Verdana" w:hAnsi="Verdana" w:cs="Helvetica" w:hint="eastAsia"/>
          <w:b/>
          <w:color w:val="333333"/>
          <w:sz w:val="28"/>
          <w:szCs w:val="28"/>
        </w:rPr>
        <w:t xml:space="preserve">   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 xml:space="preserve"> </w:t>
      </w:r>
    </w:p>
    <w:p w:rsidR="00614713" w:rsidRDefault="00E83CA4">
      <w:pPr>
        <w:spacing w:line="520" w:lineRule="exact"/>
        <w:ind w:firstLineChars="200" w:firstLine="560"/>
        <w:jc w:val="left"/>
        <w:rPr>
          <w:rFonts w:ascii="Verdana" w:hAnsi="Verdana" w:cs="Helvetica"/>
          <w:color w:val="333333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根据罗湖医院集团发展的需要，拟对健康管理中心国贸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>体检部</w:t>
      </w:r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>购置工作人员服装及顾客检查服一批</w:t>
      </w:r>
      <w:r>
        <w:rPr>
          <w:rFonts w:ascii="仿宋_GB2312" w:eastAsia="仿宋_GB2312" w:hAnsi="Calibri" w:cs="Times New Roman"/>
          <w:sz w:val="28"/>
          <w:szCs w:val="28"/>
        </w:rPr>
        <w:t>，</w:t>
      </w:r>
      <w:r>
        <w:rPr>
          <w:rFonts w:ascii="仿宋_GB2312" w:eastAsia="仿宋_GB2312" w:hAnsi="Calibri" w:cs="Times New Roman" w:hint="eastAsia"/>
          <w:sz w:val="28"/>
          <w:szCs w:val="28"/>
        </w:rPr>
        <w:t>具体数量及参数如下</w:t>
      </w:r>
      <w:r>
        <w:rPr>
          <w:rFonts w:ascii="仿宋_GB2312" w:eastAsia="仿宋_GB2312" w:hAnsi="Calibri" w:cs="Times New Roman"/>
          <w:sz w:val="28"/>
          <w:szCs w:val="28"/>
        </w:rPr>
        <w:t>：</w:t>
      </w:r>
    </w:p>
    <w:p w:rsidR="00614713" w:rsidRDefault="00E83CA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8"/>
          <w:szCs w:val="28"/>
        </w:rPr>
        <w:t>健康管理中心服装</w:t>
      </w:r>
      <w:proofErr w:type="gramStart"/>
      <w:r>
        <w:rPr>
          <w:rFonts w:ascii="仿宋_GB2312" w:eastAsia="仿宋_GB2312" w:hAnsi="Calibri" w:cs="Times New Roman" w:hint="eastAsia"/>
          <w:b/>
          <w:sz w:val="28"/>
          <w:szCs w:val="28"/>
        </w:rPr>
        <w:t>参数及码数</w:t>
      </w:r>
      <w:proofErr w:type="gramEnd"/>
      <w:r>
        <w:rPr>
          <w:rFonts w:ascii="仿宋_GB2312" w:eastAsia="仿宋_GB2312" w:hAnsi="Calibri" w:cs="Times New Roman" w:hint="eastAsia"/>
          <w:b/>
          <w:sz w:val="28"/>
          <w:szCs w:val="28"/>
        </w:rPr>
        <w:t>统计表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82"/>
        <w:gridCol w:w="2181"/>
        <w:gridCol w:w="1583"/>
        <w:gridCol w:w="1108"/>
        <w:gridCol w:w="867"/>
        <w:gridCol w:w="820"/>
        <w:gridCol w:w="931"/>
      </w:tblGrid>
      <w:tr w:rsidR="00614713">
        <w:trPr>
          <w:trHeight w:val="1071"/>
        </w:trPr>
        <w:tc>
          <w:tcPr>
            <w:tcW w:w="85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1582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样式</w:t>
            </w:r>
          </w:p>
        </w:tc>
        <w:tc>
          <w:tcPr>
            <w:tcW w:w="2181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型号（码数）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总数量（套）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实际配置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备用配置</w:t>
            </w:r>
          </w:p>
        </w:tc>
        <w:tc>
          <w:tcPr>
            <w:tcW w:w="931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614713">
        <w:trPr>
          <w:trHeight w:val="61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护士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裙</w:t>
            </w:r>
            <w:proofErr w:type="gramEnd"/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582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138430</wp:posOffset>
                  </wp:positionV>
                  <wp:extent cx="685800" cy="1635125"/>
                  <wp:effectExtent l="19050" t="0" r="0" b="0"/>
                  <wp:wrapNone/>
                  <wp:docPr id="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6351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1" w:type="dxa"/>
            <w:vMerge w:val="restart"/>
            <w:vAlign w:val="center"/>
          </w:tcPr>
          <w:p w:rsidR="00614713" w:rsidRDefault="00E83C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全涤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织布</w:t>
            </w:r>
          </w:p>
          <w:p w:rsidR="00614713" w:rsidRDefault="00E83CA4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粉红色</w:t>
            </w:r>
          </w:p>
          <w:p w:rsidR="00614713" w:rsidRDefault="00E83CA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功能性：防透、抗菌、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起球、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起毛、抗静电、透气性好，耐高温氯漂洗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涤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615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61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615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615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2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洗手服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3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（男装）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3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100</w:t>
            </w:r>
          </w:p>
        </w:tc>
        <w:tc>
          <w:tcPr>
            <w:tcW w:w="1582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781050" cy="1714500"/>
                  <wp:effectExtent l="19050" t="0" r="0" b="0"/>
                  <wp:docPr id="1" name="图片 1" descr="bbf065aca089664b2209ba814e0e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bf065aca089664b2209ba814e0eb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Merge w:val="restart"/>
            <w:vAlign w:val="center"/>
          </w:tcPr>
          <w:p w:rsidR="00614713" w:rsidRDefault="00E83CA4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涤棉</w:t>
            </w:r>
          </w:p>
          <w:p w:rsidR="00614713" w:rsidRDefault="00E83CA4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藏青色</w:t>
            </w:r>
          </w:p>
          <w:p w:rsidR="00614713" w:rsidRDefault="00E83CA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抗氯漂染色、抗菌、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起球、抗静电、透气性好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97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5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60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40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Style w:val="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洗手服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3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（女装）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100</w:t>
            </w:r>
          </w:p>
        </w:tc>
        <w:tc>
          <w:tcPr>
            <w:tcW w:w="1582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66775" cy="1504950"/>
                  <wp:effectExtent l="19050" t="0" r="9525" b="0"/>
                  <wp:docPr id="2" name="图片 2" descr="e9ac42e98e7f3bc1f67a8e9e1b9a4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9ac42e98e7f3bc1f67a8e9e1b9a4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Merge w:val="restart"/>
            <w:vAlign w:val="center"/>
          </w:tcPr>
          <w:p w:rsidR="00614713" w:rsidRDefault="00E83CA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同上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610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60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40</w:t>
            </w:r>
          </w:p>
        </w:tc>
        <w:tc>
          <w:tcPr>
            <w:tcW w:w="931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614713" w:rsidRDefault="00614713">
      <w:pPr>
        <w:rPr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476"/>
        <w:gridCol w:w="1843"/>
        <w:gridCol w:w="1701"/>
        <w:gridCol w:w="979"/>
        <w:gridCol w:w="860"/>
        <w:gridCol w:w="897"/>
        <w:gridCol w:w="1056"/>
      </w:tblGrid>
      <w:tr w:rsidR="00614713">
        <w:trPr>
          <w:trHeight w:val="841"/>
        </w:trPr>
        <w:tc>
          <w:tcPr>
            <w:tcW w:w="93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类型</w:t>
            </w:r>
          </w:p>
        </w:tc>
        <w:tc>
          <w:tcPr>
            <w:tcW w:w="1476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样式</w:t>
            </w:r>
          </w:p>
        </w:tc>
        <w:tc>
          <w:tcPr>
            <w:tcW w:w="1843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型号（码数）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总数量（套）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实际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配置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备用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配置</w:t>
            </w:r>
          </w:p>
        </w:tc>
        <w:tc>
          <w:tcPr>
            <w:tcW w:w="1056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614713">
        <w:trPr>
          <w:trHeight w:val="454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26"/>
                <w:sz w:val="24"/>
              </w:rPr>
            </w:pPr>
            <w:r>
              <w:rPr>
                <w:rFonts w:ascii="仿宋_GB2312" w:eastAsia="仿宋_GB2312" w:hint="eastAsia"/>
                <w:spacing w:val="-26"/>
                <w:sz w:val="24"/>
              </w:rPr>
              <w:t>（短款）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女装</w:t>
            </w:r>
          </w:p>
        </w:tc>
        <w:tc>
          <w:tcPr>
            <w:tcW w:w="1476" w:type="dxa"/>
            <w:vMerge w:val="restart"/>
            <w:vAlign w:val="center"/>
          </w:tcPr>
          <w:p w:rsidR="00614713" w:rsidRDefault="00E83CA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743075"/>
                  <wp:effectExtent l="19050" t="0" r="9525" b="0"/>
                  <wp:docPr id="5" name="图片 5" descr="6f2f99475c75a4952fa05b54d19b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f2f99475c75a4952fa05b54d19b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614713" w:rsidRDefault="00E83CA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全涤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织布，白色、长袖（西服款）</w:t>
            </w:r>
          </w:p>
          <w:p w:rsidR="00614713" w:rsidRDefault="00E83C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防透、抗菌、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起球、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起毛、抗静电、抗皱、透气性好，耐高温氯漂洗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涤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43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加大码（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649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26"/>
                <w:sz w:val="24"/>
              </w:rPr>
            </w:pPr>
            <w:r>
              <w:rPr>
                <w:rFonts w:ascii="仿宋_GB2312" w:eastAsia="仿宋_GB2312" w:hint="eastAsia"/>
                <w:spacing w:val="-26"/>
                <w:sz w:val="24"/>
              </w:rPr>
              <w:t>（短款）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男装</w:t>
            </w:r>
          </w:p>
        </w:tc>
        <w:tc>
          <w:tcPr>
            <w:tcW w:w="1476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260985</wp:posOffset>
                  </wp:positionV>
                  <wp:extent cx="762000" cy="1160145"/>
                  <wp:effectExtent l="19050" t="0" r="0" b="0"/>
                  <wp:wrapNone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601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同上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--</w:t>
            </w:r>
          </w:p>
        </w:tc>
        <w:tc>
          <w:tcPr>
            <w:tcW w:w="105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加大码（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9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0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8"/>
                <w:sz w:val="28"/>
                <w:szCs w:val="28"/>
              </w:rPr>
              <w:t>女装</w:t>
            </w:r>
          </w:p>
        </w:tc>
        <w:tc>
          <w:tcPr>
            <w:tcW w:w="1476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66775" cy="1571625"/>
                  <wp:effectExtent l="19050" t="0" r="9525" b="0"/>
                  <wp:docPr id="6" name="图片 6" descr="86ada6a8c56fc81d3776356fa765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6ada6a8c56fc81d3776356fa765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614713" w:rsidRDefault="00E83CA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全涤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织布，白色、短袖（中长款）</w:t>
            </w:r>
          </w:p>
          <w:p w:rsidR="00614713" w:rsidRDefault="00E83CA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防透、抗菌、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起球、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起毛、抗静电、抗皱、透气性好，耐高温氯漂洗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涤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0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pacing w:val="-3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（中长款）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8"/>
                <w:sz w:val="28"/>
                <w:szCs w:val="28"/>
              </w:rPr>
              <w:t>男装</w:t>
            </w:r>
          </w:p>
        </w:tc>
        <w:tc>
          <w:tcPr>
            <w:tcW w:w="1476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95350" cy="1466850"/>
                  <wp:effectExtent l="19050" t="0" r="0" b="0"/>
                  <wp:docPr id="7" name="图片 7" descr="682cd415edbedb215fa0a3c405104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82cd415edbedb215fa0a3c405104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同上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--</w:t>
            </w:r>
          </w:p>
        </w:tc>
        <w:tc>
          <w:tcPr>
            <w:tcW w:w="105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加大码（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6"/>
                <w:sz w:val="28"/>
                <w:szCs w:val="28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614713" w:rsidRDefault="00614713">
      <w:pPr>
        <w:rPr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1596"/>
        <w:gridCol w:w="1705"/>
        <w:gridCol w:w="1686"/>
        <w:gridCol w:w="1109"/>
        <w:gridCol w:w="923"/>
        <w:gridCol w:w="803"/>
        <w:gridCol w:w="786"/>
      </w:tblGrid>
      <w:tr w:rsidR="00614713">
        <w:trPr>
          <w:trHeight w:val="731"/>
        </w:trPr>
        <w:tc>
          <w:tcPr>
            <w:tcW w:w="1138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596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样式</w:t>
            </w:r>
          </w:p>
        </w:tc>
        <w:tc>
          <w:tcPr>
            <w:tcW w:w="1705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参数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型号（码数）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总数量（套）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实际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备用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786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14713">
        <w:trPr>
          <w:trHeight w:val="536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检查服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（女装）</w:t>
            </w:r>
          </w:p>
        </w:tc>
        <w:tc>
          <w:tcPr>
            <w:tcW w:w="1596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917575</wp:posOffset>
                  </wp:positionV>
                  <wp:extent cx="638175" cy="762000"/>
                  <wp:effectExtent l="19050" t="0" r="9525" b="0"/>
                  <wp:wrapNone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7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149860</wp:posOffset>
                  </wp:positionV>
                  <wp:extent cx="676275" cy="771525"/>
                  <wp:effectExtent l="19050" t="0" r="9525" b="0"/>
                  <wp:wrapNone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58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Merge w:val="restart"/>
            <w:vAlign w:val="center"/>
          </w:tcPr>
          <w:p w:rsidR="00614713" w:rsidRDefault="00E83CA4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抗静电阳离子针织布</w:t>
            </w:r>
          </w:p>
          <w:p w:rsidR="00614713" w:rsidRDefault="00E83CA4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紫色</w:t>
            </w:r>
          </w:p>
          <w:p w:rsidR="00614713" w:rsidRDefault="00E83CA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防透、抗菌、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脱色、不缩水、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起球、抗静电、透气性好，耐高温氯漂洗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涤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8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6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7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6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6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7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6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（男装）</w:t>
            </w:r>
          </w:p>
        </w:tc>
        <w:tc>
          <w:tcPr>
            <w:tcW w:w="1596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972185</wp:posOffset>
                  </wp:positionV>
                  <wp:extent cx="638175" cy="762000"/>
                  <wp:effectExtent l="19050" t="0" r="9525" b="0"/>
                  <wp:wrapNone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7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137795</wp:posOffset>
                  </wp:positionV>
                  <wp:extent cx="676275" cy="771525"/>
                  <wp:effectExtent l="19050" t="0" r="9525" b="0"/>
                  <wp:wrapNone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58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Merge w:val="restart"/>
            <w:vAlign w:val="center"/>
          </w:tcPr>
          <w:p w:rsidR="00614713" w:rsidRDefault="00E83CA4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抗静电阳离子针织布</w:t>
            </w:r>
          </w:p>
          <w:p w:rsidR="00614713" w:rsidRDefault="00E83CA4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深蓝色</w:t>
            </w:r>
          </w:p>
          <w:p w:rsidR="00614713" w:rsidRDefault="00E83CA4">
            <w:pPr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szCs w:val="21"/>
              </w:rPr>
              <w:t>防透、抗菌、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脱色、不缩水、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起球、抗静电、透气性好，耐高温氯漂洗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涤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--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--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--</w:t>
            </w:r>
          </w:p>
        </w:tc>
        <w:tc>
          <w:tcPr>
            <w:tcW w:w="78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6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7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6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6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37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拖鞋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（女）</w:t>
            </w:r>
          </w:p>
        </w:tc>
        <w:tc>
          <w:tcPr>
            <w:tcW w:w="1596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762000" cy="1133475"/>
                  <wp:effectExtent l="19050" t="0" r="0" b="0"/>
                  <wp:docPr id="26" name="图片 26" descr="14923900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49239002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Merge w:val="restart"/>
            <w:vAlign w:val="center"/>
          </w:tcPr>
          <w:p w:rsidR="00614713" w:rsidRDefault="00E83CA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成分：环保</w:t>
            </w:r>
            <w:r>
              <w:rPr>
                <w:rFonts w:ascii="仿宋_GB2312" w:eastAsia="仿宋_GB2312" w:cs="仿宋_GB2312"/>
              </w:rPr>
              <w:t>EVA</w:t>
            </w:r>
          </w:p>
          <w:p w:rsidR="00614713" w:rsidRDefault="00E83CA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功能：防静电、防臭、防滑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8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93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566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拖鞋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（男）</w:t>
            </w:r>
          </w:p>
        </w:tc>
        <w:tc>
          <w:tcPr>
            <w:tcW w:w="1596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47725" cy="1104900"/>
                  <wp:effectExtent l="19050" t="0" r="9525" b="0"/>
                  <wp:docPr id="27" name="图片 27" descr="59d1e814dcdaa86797bbbe6e7b6fc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9d1e814dcdaa86797bbbe6e7b6fc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Merge w:val="restart"/>
            <w:vAlign w:val="center"/>
          </w:tcPr>
          <w:p w:rsidR="00614713" w:rsidRDefault="00E83CA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成分：环保</w:t>
            </w:r>
            <w:r>
              <w:rPr>
                <w:rFonts w:ascii="仿宋_GB2312" w:eastAsia="仿宋_GB2312" w:cs="仿宋_GB2312"/>
              </w:rPr>
              <w:t>EVA</w:t>
            </w:r>
          </w:p>
          <w:p w:rsidR="00614713" w:rsidRDefault="00E83CA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功能：防静电、防臭、防滑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86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728"/>
        </w:trPr>
        <w:tc>
          <w:tcPr>
            <w:tcW w:w="1138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86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614713" w:rsidRDefault="00614713">
      <w:pPr>
        <w:rPr>
          <w:sz w:val="24"/>
          <w:szCs w:val="24"/>
        </w:rPr>
      </w:pPr>
    </w:p>
    <w:p w:rsidR="00614713" w:rsidRDefault="00614713">
      <w:pPr>
        <w:rPr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82"/>
        <w:gridCol w:w="2103"/>
        <w:gridCol w:w="1570"/>
        <w:gridCol w:w="1110"/>
        <w:gridCol w:w="864"/>
        <w:gridCol w:w="874"/>
        <w:gridCol w:w="792"/>
      </w:tblGrid>
      <w:tr w:rsidR="00614713">
        <w:trPr>
          <w:trHeight w:val="731"/>
        </w:trPr>
        <w:tc>
          <w:tcPr>
            <w:tcW w:w="851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582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样式</w:t>
            </w:r>
          </w:p>
        </w:tc>
        <w:tc>
          <w:tcPr>
            <w:tcW w:w="2103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型号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（码数）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总数量（套）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实际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备用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792" w:type="dxa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14713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客服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服</w:t>
            </w:r>
          </w:p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582" w:type="dxa"/>
            <w:vMerge w:val="restart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00100" cy="1571625"/>
                  <wp:effectExtent l="19050" t="0" r="0" b="0"/>
                  <wp:docPr id="64" name="图片 64" descr="39e3a06206dba42f45d44fb90d8ad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39e3a06206dba42f45d44fb90d8ad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vMerge w:val="restart"/>
            <w:vAlign w:val="center"/>
          </w:tcPr>
          <w:p w:rsidR="00614713" w:rsidRDefault="00E83CA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防透、抗菌、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脱色、不缩水、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起球、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cs="仿宋_GB2312" w:hint="eastAsia"/>
                <w:szCs w:val="21"/>
              </w:rPr>
              <w:t>起毛、抗静电、透气</w:t>
            </w:r>
            <w:r>
              <w:rPr>
                <w:rFonts w:ascii="仿宋_GB2312" w:eastAsia="仿宋_GB2312" w:cs="仿宋_GB2312" w:hint="eastAsia"/>
                <w:szCs w:val="21"/>
              </w:rPr>
              <w:lastRenderedPageBreak/>
              <w:t>性好。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小码（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S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 w:val="restart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大码（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XL</w:t>
            </w: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14713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80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60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14713" w:rsidRDefault="00E83CA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792" w:type="dxa"/>
            <w:vMerge/>
            <w:vAlign w:val="center"/>
          </w:tcPr>
          <w:p w:rsidR="00614713" w:rsidRDefault="00614713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614713" w:rsidRDefault="00614713">
      <w:pPr>
        <w:rPr>
          <w:sz w:val="24"/>
          <w:szCs w:val="24"/>
        </w:rPr>
      </w:pPr>
    </w:p>
    <w:p w:rsidR="00614713" w:rsidRDefault="00614713">
      <w:pPr>
        <w:rPr>
          <w:sz w:val="24"/>
          <w:szCs w:val="24"/>
        </w:rPr>
      </w:pPr>
    </w:p>
    <w:p w:rsidR="00614713" w:rsidRDefault="00E83CA4">
      <w:pPr>
        <w:rPr>
          <w:sz w:val="24"/>
          <w:szCs w:val="24"/>
        </w:rPr>
      </w:pPr>
      <w:r>
        <w:rPr>
          <w:rFonts w:ascii="Verdana" w:hAnsi="Verdana" w:cs="Helvetica"/>
          <w:b/>
          <w:color w:val="333333"/>
          <w:szCs w:val="21"/>
        </w:rPr>
        <w:t>备注：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b/>
          <w:color w:val="333333"/>
          <w:szCs w:val="21"/>
        </w:rPr>
        <w:t>1.</w:t>
      </w:r>
      <w:r>
        <w:rPr>
          <w:rFonts w:ascii="Verdana" w:hAnsi="Verdana" w:cs="Helvetica"/>
          <w:color w:val="333333"/>
          <w:szCs w:val="21"/>
        </w:rPr>
        <w:t xml:space="preserve"> </w:t>
      </w:r>
      <w:r>
        <w:rPr>
          <w:rFonts w:ascii="Verdana" w:hAnsi="Verdana" w:cs="Helvetica"/>
          <w:color w:val="333333"/>
          <w:szCs w:val="21"/>
        </w:rPr>
        <w:t>有意投标单位请于</w:t>
      </w:r>
      <w:r>
        <w:rPr>
          <w:rFonts w:ascii="Verdana" w:hAnsi="Verdana" w:cs="Helvetica"/>
          <w:color w:val="333333"/>
          <w:szCs w:val="21"/>
        </w:rPr>
        <w:t>2017</w:t>
      </w:r>
      <w:r>
        <w:rPr>
          <w:rFonts w:ascii="Verdana" w:hAnsi="Verdana" w:cs="Helvetica"/>
          <w:color w:val="333333"/>
          <w:szCs w:val="21"/>
        </w:rPr>
        <w:t>年</w:t>
      </w:r>
      <w:r>
        <w:rPr>
          <w:rFonts w:ascii="Verdana" w:hAnsi="Verdana" w:cs="Helvetica"/>
          <w:color w:val="333333"/>
          <w:szCs w:val="21"/>
        </w:rPr>
        <w:t>5</w:t>
      </w:r>
      <w:r>
        <w:rPr>
          <w:rFonts w:ascii="Verdana" w:hAnsi="Verdana" w:cs="Helvetica"/>
          <w:color w:val="333333"/>
          <w:szCs w:val="21"/>
        </w:rPr>
        <w:t>月</w:t>
      </w:r>
      <w:r>
        <w:rPr>
          <w:rFonts w:ascii="Verdana" w:hAnsi="Verdana" w:cs="Helvetica"/>
          <w:color w:val="333333"/>
          <w:szCs w:val="21"/>
        </w:rPr>
        <w:t>23</w:t>
      </w:r>
      <w:r>
        <w:rPr>
          <w:rFonts w:ascii="Verdana" w:hAnsi="Verdana" w:cs="Helvetica"/>
          <w:color w:val="333333"/>
          <w:szCs w:val="21"/>
        </w:rPr>
        <w:t>日</w:t>
      </w:r>
      <w:r>
        <w:rPr>
          <w:rFonts w:ascii="Verdana" w:hAnsi="Verdana" w:cs="Helvetica" w:hint="eastAsia"/>
          <w:color w:val="333333"/>
          <w:szCs w:val="21"/>
        </w:rPr>
        <w:t>下</w:t>
      </w:r>
      <w:r>
        <w:rPr>
          <w:rFonts w:ascii="Verdana" w:hAnsi="Verdana" w:cs="Helvetica"/>
          <w:color w:val="333333"/>
          <w:szCs w:val="21"/>
        </w:rPr>
        <w:t>午</w:t>
      </w:r>
      <w:r>
        <w:rPr>
          <w:rFonts w:ascii="Verdana" w:hAnsi="Verdana" w:cs="Helvetica"/>
          <w:color w:val="333333"/>
          <w:szCs w:val="21"/>
        </w:rPr>
        <w:t>17</w:t>
      </w:r>
      <w:r>
        <w:rPr>
          <w:rFonts w:ascii="Verdana" w:hAnsi="Verdana" w:cs="Helvetica"/>
          <w:color w:val="333333"/>
          <w:szCs w:val="21"/>
        </w:rPr>
        <w:t>点之前将投标书</w:t>
      </w:r>
      <w:r>
        <w:rPr>
          <w:rFonts w:ascii="Verdana" w:hAnsi="Verdana" w:cs="Helvetica"/>
          <w:color w:val="333333"/>
          <w:szCs w:val="21"/>
        </w:rPr>
        <w:t>2</w:t>
      </w:r>
      <w:r>
        <w:rPr>
          <w:rFonts w:ascii="Verdana" w:hAnsi="Verdana" w:cs="Helvetica"/>
          <w:color w:val="333333"/>
          <w:szCs w:val="21"/>
        </w:rPr>
        <w:t>份（</w:t>
      </w:r>
      <w:r>
        <w:rPr>
          <w:rFonts w:ascii="Verdana" w:hAnsi="Verdana" w:cs="Helvetica" w:hint="eastAsia"/>
          <w:color w:val="333333"/>
          <w:szCs w:val="21"/>
        </w:rPr>
        <w:t>含每份工作服详细</w:t>
      </w:r>
      <w:r>
        <w:rPr>
          <w:rFonts w:ascii="Verdana" w:hAnsi="Verdana" w:cs="Helvetica"/>
          <w:color w:val="333333"/>
          <w:szCs w:val="21"/>
        </w:rPr>
        <w:t>报价、</w:t>
      </w:r>
      <w:r>
        <w:rPr>
          <w:rFonts w:ascii="Verdana" w:hAnsi="Verdana" w:cs="Helvetica" w:hint="eastAsia"/>
          <w:color w:val="333333"/>
          <w:szCs w:val="21"/>
        </w:rPr>
        <w:t>案例</w:t>
      </w:r>
      <w:r>
        <w:rPr>
          <w:rFonts w:ascii="Verdana" w:hAnsi="Verdana" w:cs="Helvetica"/>
          <w:color w:val="333333"/>
          <w:szCs w:val="21"/>
        </w:rPr>
        <w:t>证明、授权</w:t>
      </w:r>
      <w:r>
        <w:rPr>
          <w:rFonts w:ascii="Verdana" w:hAnsi="Verdana" w:cs="Helvetica" w:hint="eastAsia"/>
          <w:color w:val="333333"/>
          <w:szCs w:val="21"/>
        </w:rPr>
        <w:t>书</w:t>
      </w:r>
      <w:r>
        <w:rPr>
          <w:rFonts w:ascii="Verdana" w:hAnsi="Verdana" w:cs="Helvetica"/>
          <w:color w:val="333333"/>
          <w:szCs w:val="21"/>
        </w:rPr>
        <w:t>、</w:t>
      </w:r>
      <w:r>
        <w:rPr>
          <w:rFonts w:ascii="Verdana" w:hAnsi="Verdana" w:cs="Helvetica" w:hint="eastAsia"/>
          <w:color w:val="333333"/>
          <w:szCs w:val="21"/>
        </w:rPr>
        <w:t>样品</w:t>
      </w:r>
      <w:r>
        <w:rPr>
          <w:rFonts w:ascii="Verdana" w:hAnsi="Verdana" w:cs="Helvetica"/>
          <w:color w:val="333333"/>
          <w:szCs w:val="21"/>
        </w:rPr>
        <w:t>、</w:t>
      </w:r>
      <w:r>
        <w:rPr>
          <w:rFonts w:ascii="Verdana" w:hAnsi="Verdana" w:cs="Helvetica" w:hint="eastAsia"/>
          <w:color w:val="333333"/>
          <w:szCs w:val="21"/>
        </w:rPr>
        <w:t>面料</w:t>
      </w:r>
      <w:r>
        <w:rPr>
          <w:rFonts w:ascii="Verdana" w:hAnsi="Verdana" w:cs="Helvetica"/>
          <w:color w:val="333333"/>
          <w:szCs w:val="21"/>
        </w:rPr>
        <w:t>参数、售后服务承诺等。）交物流与</w:t>
      </w:r>
      <w:proofErr w:type="gramStart"/>
      <w:r>
        <w:rPr>
          <w:rFonts w:ascii="Verdana" w:hAnsi="Verdana" w:cs="Helvetica"/>
          <w:color w:val="333333"/>
          <w:szCs w:val="21"/>
        </w:rPr>
        <w:t>配送科</w:t>
      </w:r>
      <w:proofErr w:type="gramEnd"/>
      <w:r>
        <w:rPr>
          <w:rFonts w:ascii="Verdana" w:hAnsi="Verdana" w:cs="Helvetica"/>
          <w:color w:val="333333"/>
          <w:szCs w:val="21"/>
        </w:rPr>
        <w:t>进行竞争性谈判。</w:t>
      </w:r>
      <w:r>
        <w:rPr>
          <w:rFonts w:ascii="Verdana" w:hAnsi="Verdana" w:cs="Helvetica" w:hint="eastAsia"/>
          <w:color w:val="333333"/>
          <w:szCs w:val="21"/>
        </w:rPr>
        <w:t>需注意</w:t>
      </w:r>
      <w:r>
        <w:rPr>
          <w:rFonts w:ascii="Verdana" w:hAnsi="Verdana" w:cs="Helvetica"/>
          <w:color w:val="333333"/>
          <w:szCs w:val="21"/>
        </w:rPr>
        <w:t>投标单位</w:t>
      </w:r>
      <w:r>
        <w:rPr>
          <w:rFonts w:ascii="Verdana" w:hAnsi="Verdana" w:cs="Helvetica" w:hint="eastAsia"/>
          <w:color w:val="333333"/>
          <w:szCs w:val="21"/>
        </w:rPr>
        <w:t>请在</w:t>
      </w:r>
      <w:r>
        <w:rPr>
          <w:rFonts w:ascii="Verdana" w:hAnsi="Verdana" w:cs="Helvetica"/>
          <w:color w:val="333333"/>
          <w:szCs w:val="21"/>
        </w:rPr>
        <w:t>投标书封面上标明两位联系人姓名及联系电话。联系电话：</w:t>
      </w:r>
      <w:r>
        <w:rPr>
          <w:rFonts w:ascii="Verdana" w:hAnsi="Verdana" w:cs="Helvetica"/>
          <w:color w:val="333333"/>
          <w:szCs w:val="21"/>
        </w:rPr>
        <w:t xml:space="preserve">0755-25901374  </w:t>
      </w:r>
      <w:r>
        <w:rPr>
          <w:rFonts w:ascii="Verdana" w:hAnsi="Verdana" w:cs="Helvetica"/>
          <w:color w:val="333333"/>
          <w:szCs w:val="21"/>
        </w:rPr>
        <w:t>地址：深圳市罗湖区南湖路庆安大厦</w:t>
      </w:r>
      <w:r>
        <w:rPr>
          <w:rFonts w:ascii="Verdana" w:hAnsi="Verdana" w:cs="Helvetica"/>
          <w:color w:val="333333"/>
          <w:szCs w:val="21"/>
        </w:rPr>
        <w:t>24</w:t>
      </w:r>
      <w:r>
        <w:rPr>
          <w:rFonts w:ascii="Verdana" w:hAnsi="Verdana" w:cs="Helvetica"/>
          <w:color w:val="333333"/>
          <w:szCs w:val="21"/>
        </w:rPr>
        <w:t>楼物流与配送科。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b/>
          <w:color w:val="333333"/>
          <w:szCs w:val="21"/>
        </w:rPr>
        <w:t>2.</w:t>
      </w:r>
      <w:r>
        <w:rPr>
          <w:rFonts w:ascii="Verdana" w:hAnsi="Verdana" w:cs="Helvetica"/>
          <w:b/>
          <w:color w:val="333333"/>
          <w:szCs w:val="21"/>
        </w:rPr>
        <w:t>对生产商投标要求提供：</w:t>
      </w:r>
      <w:r>
        <w:rPr>
          <w:rFonts w:ascii="Verdana" w:hAnsi="Verdana" w:cs="Helvetica"/>
          <w:color w:val="333333"/>
          <w:szCs w:val="21"/>
        </w:rPr>
        <w:br/>
        <w:t>2.1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2.2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2.3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2.4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b/>
          <w:color w:val="333333"/>
          <w:szCs w:val="21"/>
        </w:rPr>
        <w:t>3.</w:t>
      </w:r>
      <w:r>
        <w:rPr>
          <w:rFonts w:ascii="Verdana" w:hAnsi="Verdana" w:cs="Helvetica"/>
          <w:b/>
          <w:color w:val="333333"/>
          <w:szCs w:val="21"/>
        </w:rPr>
        <w:t>对经销商投标要求提供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color w:val="333333"/>
          <w:szCs w:val="21"/>
        </w:rPr>
        <w:t>3.1</w:t>
      </w:r>
      <w:r>
        <w:rPr>
          <w:rFonts w:ascii="Verdana" w:hAnsi="Verdana" w:cs="Helvetica"/>
          <w:color w:val="333333"/>
          <w:szCs w:val="21"/>
        </w:rPr>
        <w:t>投标产品生产商的企业法人营业执照</w:t>
      </w:r>
      <w:r>
        <w:rPr>
          <w:rFonts w:ascii="Verdana" w:hAnsi="Verdana" w:cs="Helvetica"/>
          <w:color w:val="333333"/>
          <w:szCs w:val="21"/>
        </w:rPr>
        <w:br/>
        <w:t>3.2</w:t>
      </w:r>
      <w:r>
        <w:rPr>
          <w:rFonts w:ascii="Verdana" w:hAnsi="Verdana" w:cs="Helvetica"/>
          <w:color w:val="333333"/>
          <w:szCs w:val="21"/>
        </w:rPr>
        <w:t>投标产品生产商的税务登记证</w:t>
      </w:r>
      <w:r>
        <w:rPr>
          <w:rFonts w:ascii="Verdana" w:hAnsi="Verdana" w:cs="Helvetica"/>
          <w:color w:val="333333"/>
          <w:szCs w:val="21"/>
        </w:rPr>
        <w:br/>
        <w:t>3.3</w:t>
      </w:r>
      <w:r>
        <w:rPr>
          <w:rFonts w:ascii="Verdana" w:hAnsi="Verdana" w:cs="Helvetica"/>
          <w:color w:val="333333"/>
          <w:szCs w:val="21"/>
        </w:rPr>
        <w:t>投标产品生产商的组织结构代码证</w:t>
      </w:r>
      <w:r>
        <w:rPr>
          <w:rFonts w:ascii="Verdana" w:hAnsi="Verdana" w:cs="Helvetica"/>
          <w:color w:val="333333"/>
          <w:szCs w:val="21"/>
        </w:rPr>
        <w:br/>
        <w:t>3.4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3.5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3.6</w:t>
      </w:r>
      <w:r>
        <w:rPr>
          <w:rFonts w:ascii="Verdana" w:hAnsi="Verdana" w:cs="Helvetica"/>
          <w:color w:val="333333"/>
          <w:szCs w:val="21"/>
        </w:rPr>
        <w:t>经营许可证</w:t>
      </w:r>
      <w:r>
        <w:rPr>
          <w:rFonts w:ascii="Verdana" w:hAnsi="Verdana" w:cs="Helvetica"/>
          <w:color w:val="333333"/>
          <w:szCs w:val="21"/>
        </w:rPr>
        <w:br/>
        <w:t>3.7</w:t>
      </w:r>
      <w:r>
        <w:rPr>
          <w:rFonts w:ascii="Verdana" w:hAnsi="Verdana" w:cs="Helvetica"/>
          <w:color w:val="333333"/>
          <w:szCs w:val="21"/>
        </w:rPr>
        <w:t>厂家法人授权书</w:t>
      </w:r>
      <w:r>
        <w:rPr>
          <w:rFonts w:ascii="Verdana" w:hAnsi="Verdana" w:cs="Helvetica"/>
          <w:color w:val="333333"/>
          <w:szCs w:val="21"/>
        </w:rPr>
        <w:br/>
        <w:t>3.8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b/>
          <w:color w:val="333333"/>
          <w:szCs w:val="21"/>
        </w:rPr>
        <w:t>4.</w:t>
      </w:r>
      <w:r>
        <w:rPr>
          <w:rFonts w:ascii="Verdana" w:hAnsi="Verdana" w:cs="Helvetica"/>
          <w:color w:val="333333"/>
          <w:szCs w:val="21"/>
        </w:rPr>
        <w:t>预算总金额不超过</w:t>
      </w:r>
      <w:r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万元，投标报价超过</w:t>
      </w:r>
      <w:r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万元的</w:t>
      </w:r>
      <w:r>
        <w:rPr>
          <w:rFonts w:ascii="Verdana" w:hAnsi="Verdana" w:cs="Helvetica"/>
          <w:color w:val="333333"/>
          <w:szCs w:val="21"/>
        </w:rPr>
        <w:t>(</w:t>
      </w:r>
      <w:r>
        <w:rPr>
          <w:rFonts w:ascii="Verdana" w:hAnsi="Verdana" w:cs="Helvetica"/>
          <w:color w:val="333333"/>
          <w:szCs w:val="21"/>
        </w:rPr>
        <w:t>含</w:t>
      </w:r>
      <w:r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</w:t>
      </w:r>
      <w:r>
        <w:rPr>
          <w:rFonts w:ascii="Verdana" w:hAnsi="Verdana" w:cs="Helvetica"/>
          <w:color w:val="333333"/>
          <w:szCs w:val="21"/>
        </w:rPr>
        <w:t>)</w:t>
      </w:r>
      <w:r>
        <w:rPr>
          <w:rFonts w:ascii="Verdana" w:hAnsi="Verdana" w:cs="Helvetica"/>
          <w:color w:val="333333"/>
          <w:szCs w:val="21"/>
        </w:rPr>
        <w:t>，均视为自动弃标。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b/>
          <w:color w:val="333333"/>
          <w:szCs w:val="21"/>
        </w:rPr>
        <w:t>5.</w:t>
      </w:r>
      <w:r>
        <w:rPr>
          <w:rFonts w:ascii="Verdana" w:hAnsi="Verdana" w:cs="Helvetica"/>
          <w:color w:val="333333"/>
          <w:szCs w:val="21"/>
        </w:rPr>
        <w:t>未尽事宜，由供需双方协调解决。</w:t>
      </w:r>
      <w:r>
        <w:rPr>
          <w:rFonts w:ascii="Verdana" w:hAnsi="Verdana" w:cs="Helvetica"/>
          <w:color w:val="333333"/>
          <w:szCs w:val="21"/>
        </w:rPr>
        <w:br/>
        <w:t> </w:t>
      </w:r>
    </w:p>
    <w:sectPr w:rsidR="00614713" w:rsidSect="00614713">
      <w:pgSz w:w="11906" w:h="16838"/>
      <w:pgMar w:top="1418" w:right="1418" w:bottom="1134" w:left="141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3FB"/>
    <w:rsid w:val="00044C0E"/>
    <w:rsid w:val="00066995"/>
    <w:rsid w:val="000C1899"/>
    <w:rsid w:val="00191551"/>
    <w:rsid w:val="001D1D8F"/>
    <w:rsid w:val="0022262D"/>
    <w:rsid w:val="002F7226"/>
    <w:rsid w:val="00302AD2"/>
    <w:rsid w:val="003B2F40"/>
    <w:rsid w:val="003D1FF0"/>
    <w:rsid w:val="00446B89"/>
    <w:rsid w:val="00471935"/>
    <w:rsid w:val="00482226"/>
    <w:rsid w:val="004B3853"/>
    <w:rsid w:val="004E19B1"/>
    <w:rsid w:val="00513907"/>
    <w:rsid w:val="00524D0D"/>
    <w:rsid w:val="005F0CDC"/>
    <w:rsid w:val="00614713"/>
    <w:rsid w:val="00730568"/>
    <w:rsid w:val="007A15BB"/>
    <w:rsid w:val="007C31CB"/>
    <w:rsid w:val="007D2CAA"/>
    <w:rsid w:val="007F1D49"/>
    <w:rsid w:val="008C1F7E"/>
    <w:rsid w:val="009A13FB"/>
    <w:rsid w:val="009D01F9"/>
    <w:rsid w:val="00AB25A4"/>
    <w:rsid w:val="00B44872"/>
    <w:rsid w:val="00BC5F5B"/>
    <w:rsid w:val="00BE3F39"/>
    <w:rsid w:val="00CC63A8"/>
    <w:rsid w:val="00D21AC1"/>
    <w:rsid w:val="00D96998"/>
    <w:rsid w:val="00E83CA4"/>
    <w:rsid w:val="00F10433"/>
    <w:rsid w:val="00F1223C"/>
    <w:rsid w:val="00FE7098"/>
    <w:rsid w:val="326E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14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4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14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14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6147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4713"/>
    <w:rPr>
      <w:sz w:val="18"/>
      <w:szCs w:val="18"/>
    </w:rPr>
  </w:style>
  <w:style w:type="paragraph" w:customStyle="1" w:styleId="a20">
    <w:name w:val="a2"/>
    <w:basedOn w:val="a"/>
    <w:qFormat/>
    <w:rsid w:val="0061471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61471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">
    <w:name w:val="明显强调1"/>
    <w:basedOn w:val="a0"/>
    <w:uiPriority w:val="21"/>
    <w:qFormat/>
    <w:rsid w:val="00614713"/>
    <w:rPr>
      <w:b/>
      <w:bCs/>
      <w:i/>
      <w:iCs/>
      <w:color w:val="4F81BD"/>
    </w:rPr>
  </w:style>
  <w:style w:type="character" w:customStyle="1" w:styleId="Char">
    <w:name w:val="批注框文本 Char"/>
    <w:basedOn w:val="a0"/>
    <w:link w:val="a3"/>
    <w:uiPriority w:val="99"/>
    <w:semiHidden/>
    <w:rsid w:val="00614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12</cp:revision>
  <dcterms:created xsi:type="dcterms:W3CDTF">2016-11-28T08:24:00Z</dcterms:created>
  <dcterms:modified xsi:type="dcterms:W3CDTF">2017-05-17T04:57:00Z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