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22" w:rsidRDefault="00C26222" w:rsidP="00C26222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C26222" w:rsidRDefault="00C26222" w:rsidP="00C26222">
      <w:pPr>
        <w:spacing w:line="276" w:lineRule="auto"/>
        <w:jc w:val="center"/>
        <w:rPr>
          <w:b/>
          <w:sz w:val="18"/>
          <w:szCs w:val="18"/>
        </w:rPr>
      </w:pPr>
    </w:p>
    <w:p w:rsidR="00C26222" w:rsidRDefault="00C26222" w:rsidP="00C26222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86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5"/>
        <w:gridCol w:w="2693"/>
        <w:gridCol w:w="993"/>
        <w:gridCol w:w="780"/>
        <w:gridCol w:w="70"/>
        <w:gridCol w:w="1276"/>
        <w:gridCol w:w="1559"/>
      </w:tblGrid>
      <w:tr w:rsidR="00C26222" w:rsidTr="00C26222">
        <w:trPr>
          <w:trHeight w:val="78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sz w:val="24"/>
              </w:rPr>
            </w:pPr>
            <w:r w:rsidRPr="00C26222">
              <w:rPr>
                <w:rFonts w:hint="eastAsia"/>
                <w:sz w:val="24"/>
              </w:rPr>
              <w:t>呼吸机（无创）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FA69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C26222" w:rsidTr="00C26222"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C26222" w:rsidTr="00C2622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ind w:left="5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C26222" w:rsidTr="00C26222">
        <w:trPr>
          <w:trHeight w:val="5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</w:rPr>
            </w:pPr>
            <w:r w:rsidRPr="00C26222">
              <w:rPr>
                <w:rFonts w:hint="eastAsia"/>
                <w:sz w:val="24"/>
              </w:rPr>
              <w:t>呼吸机（无创）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 w:rsidP="00C26222">
            <w:pPr>
              <w:spacing w:line="276" w:lineRule="auto"/>
              <w:jc w:val="center"/>
            </w:pPr>
            <w:r w:rsidRPr="00C26222">
              <w:rPr>
                <w:rFonts w:hint="eastAsia"/>
              </w:rPr>
              <w:t>黄贝岭社康</w:t>
            </w:r>
          </w:p>
        </w:tc>
      </w:tr>
      <w:tr w:rsidR="00C26222" w:rsidTr="00C26222">
        <w:trPr>
          <w:trHeight w:val="565"/>
        </w:trPr>
        <w:tc>
          <w:tcPr>
            <w:tcW w:w="5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22" w:rsidRDefault="00C262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222" w:rsidRDefault="00C2622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26222" w:rsidRDefault="00C26222" w:rsidP="00C26222">
      <w:pPr>
        <w:rPr>
          <w:rFonts w:ascii="Times New Roman" w:hAnsi="Times New Roman" w:cs="Times New Roman"/>
          <w:szCs w:val="21"/>
        </w:rPr>
      </w:pPr>
    </w:p>
    <w:p w:rsidR="003148F9" w:rsidRDefault="0055236E" w:rsidP="00C26222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双水平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呼吸治疗仪，</w:t>
      </w:r>
      <w:r w:rsidR="00C26222" w:rsidRPr="00C26222">
        <w:rPr>
          <w:rFonts w:ascii="宋体" w:eastAsia="宋体" w:hAnsi="宋体" w:cs="宋体" w:hint="eastAsia"/>
          <w:sz w:val="24"/>
          <w:szCs w:val="24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4英寸以上真彩液晶屏幕.中英文菜单。</w:t>
      </w:r>
    </w:p>
    <w:p w:rsidR="003148F9" w:rsidRDefault="0055236E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一键飞梭，触压式旋钮调节。</w:t>
      </w:r>
    </w:p>
    <w:p w:rsidR="003148F9" w:rsidRDefault="0055236E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可实时同屏幕监测压力-时间波形、流速-时间波形、设置参数、报警内容及监测数据。</w:t>
      </w:r>
    </w:p>
    <w:p w:rsidR="003148F9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压力控制通气模式：</w:t>
      </w:r>
    </w:p>
    <w:p w:rsidR="003148F9" w:rsidRDefault="0055236E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S--</w:t>
      </w:r>
      <w:r>
        <w:rPr>
          <w:rFonts w:ascii="宋体" w:eastAsia="宋体" w:hAnsi="宋体" w:cs="宋体" w:hint="eastAsia"/>
          <w:sz w:val="24"/>
          <w:szCs w:val="24"/>
        </w:rPr>
        <w:t>自主通气模式</w:t>
      </w:r>
    </w:p>
    <w:p w:rsidR="003148F9" w:rsidRDefault="0055236E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T--时间通气模式</w:t>
      </w:r>
    </w:p>
    <w:p w:rsidR="003148F9" w:rsidRDefault="0055236E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CPAP--</w:t>
      </w:r>
      <w:r>
        <w:rPr>
          <w:rFonts w:ascii="宋体" w:eastAsia="宋体" w:hAnsi="宋体" w:cs="宋体" w:hint="eastAsia"/>
          <w:sz w:val="24"/>
          <w:szCs w:val="24"/>
        </w:rPr>
        <w:t>持续正压通气模式</w:t>
      </w:r>
    </w:p>
    <w:p w:rsidR="003148F9" w:rsidRDefault="0055236E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S/T--</w:t>
      </w:r>
      <w:r>
        <w:rPr>
          <w:rFonts w:ascii="宋体" w:eastAsia="宋体" w:hAnsi="宋体" w:cs="宋体" w:hint="eastAsia"/>
          <w:sz w:val="24"/>
          <w:szCs w:val="24"/>
        </w:rPr>
        <w:t>自主/定时双级别通气模式</w:t>
      </w:r>
    </w:p>
    <w:p w:rsidR="003148F9" w:rsidRDefault="0055236E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APCV-辅助压力控制通气模式</w:t>
      </w:r>
    </w:p>
    <w:p w:rsidR="003148F9" w:rsidRDefault="0055236E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TVV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—目标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潮气量</w:t>
      </w:r>
    </w:p>
    <w:p w:rsidR="003148F9" w:rsidRPr="00D926C6" w:rsidRDefault="0055236E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▲目标潮气量控制通气模式：具备吸气压力自动升降调整通气功能。目标潮气量设置范围：50-2500ml.</w:t>
      </w:r>
    </w:p>
    <w:p w:rsidR="003148F9" w:rsidRPr="00D926C6" w:rsidRDefault="0055236E" w:rsidP="00D926C6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▲采用高动态电磁阀门压力控制技术，I-SLOP压力上升时间1-6档可调，升压时间最快</w:t>
      </w:r>
      <w:r w:rsidR="00D926C6" w:rsidRPr="00D926C6">
        <w:rPr>
          <w:rFonts w:ascii="宋体" w:eastAsia="宋体" w:hAnsi="宋体" w:cs="宋体" w:hint="eastAsia"/>
          <w:sz w:val="24"/>
          <w:szCs w:val="24"/>
        </w:rPr>
        <w:t>≤</w:t>
      </w:r>
      <w:r w:rsidRPr="00D926C6">
        <w:rPr>
          <w:rFonts w:ascii="宋体" w:eastAsia="宋体" w:hAnsi="宋体" w:cs="宋体" w:hint="eastAsia"/>
          <w:sz w:val="24"/>
          <w:szCs w:val="24"/>
        </w:rPr>
        <w:t>25ms.</w:t>
      </w:r>
    </w:p>
    <w:p w:rsidR="003148F9" w:rsidRPr="00D926C6" w:rsidRDefault="0055236E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采用近心端测压技术，压力监测采样位于面罩端，保证设定压力及监测数据最为精确。</w:t>
      </w:r>
    </w:p>
    <w:p w:rsidR="003148F9" w:rsidRPr="00D926C6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IPAP吸气相正压：</w:t>
      </w:r>
      <w:r w:rsidRPr="00D926C6">
        <w:rPr>
          <w:rFonts w:ascii="宋体" w:eastAsia="宋体" w:hAnsi="宋体" w:cs="宋体" w:hint="eastAsia"/>
          <w:kern w:val="0"/>
          <w:sz w:val="24"/>
          <w:szCs w:val="24"/>
        </w:rPr>
        <w:t>4-30cmH</w:t>
      </w:r>
      <w:r w:rsidRPr="00D926C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>2</w:t>
      </w:r>
      <w:r w:rsidRPr="00D926C6">
        <w:rPr>
          <w:rFonts w:ascii="宋体" w:eastAsia="宋体" w:hAnsi="宋体" w:cs="宋体" w:hint="eastAsia"/>
          <w:kern w:val="0"/>
          <w:sz w:val="24"/>
          <w:szCs w:val="24"/>
        </w:rPr>
        <w:t>O</w:t>
      </w:r>
    </w:p>
    <w:p w:rsidR="003148F9" w:rsidRPr="00D926C6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EPAP呼气相正压：</w:t>
      </w:r>
      <w:r w:rsidRPr="00D926C6">
        <w:rPr>
          <w:rFonts w:ascii="宋体" w:eastAsia="宋体" w:hAnsi="宋体" w:cs="宋体" w:hint="eastAsia"/>
          <w:kern w:val="0"/>
          <w:sz w:val="24"/>
          <w:szCs w:val="24"/>
        </w:rPr>
        <w:t>4-20cmH</w:t>
      </w:r>
      <w:r w:rsidRPr="00D926C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>2</w:t>
      </w:r>
      <w:r w:rsidRPr="00D926C6">
        <w:rPr>
          <w:rFonts w:ascii="宋体" w:eastAsia="宋体" w:hAnsi="宋体" w:cs="宋体" w:hint="eastAsia"/>
          <w:kern w:val="0"/>
          <w:sz w:val="24"/>
          <w:szCs w:val="24"/>
        </w:rPr>
        <w:t>O</w:t>
      </w:r>
    </w:p>
    <w:p w:rsidR="003148F9" w:rsidRPr="00D926C6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CPAP</w:t>
      </w:r>
      <w:r w:rsidRPr="00D926C6">
        <w:rPr>
          <w:rFonts w:ascii="宋体" w:eastAsia="宋体" w:hAnsi="宋体" w:cs="宋体" w:hint="eastAsia"/>
          <w:sz w:val="24"/>
          <w:szCs w:val="24"/>
          <w:lang w:val="sv-SE"/>
        </w:rPr>
        <w:t>持续气道正压</w:t>
      </w:r>
      <w:r w:rsidRPr="00D926C6">
        <w:rPr>
          <w:rFonts w:ascii="宋体" w:eastAsia="宋体" w:hAnsi="宋体" w:cs="宋体" w:hint="eastAsia"/>
          <w:sz w:val="24"/>
          <w:szCs w:val="24"/>
        </w:rPr>
        <w:t>：</w:t>
      </w:r>
      <w:r w:rsidRPr="00D926C6">
        <w:rPr>
          <w:rFonts w:ascii="宋体" w:eastAsia="宋体" w:hAnsi="宋体" w:cs="宋体" w:hint="eastAsia"/>
          <w:kern w:val="0"/>
          <w:sz w:val="24"/>
          <w:szCs w:val="24"/>
        </w:rPr>
        <w:t>4-20 cmH</w:t>
      </w:r>
      <w:r w:rsidRPr="00D926C6">
        <w:rPr>
          <w:rFonts w:ascii="宋体" w:eastAsia="宋体" w:hAnsi="宋体" w:cs="宋体" w:hint="eastAsia"/>
          <w:kern w:val="0"/>
          <w:sz w:val="24"/>
          <w:szCs w:val="24"/>
          <w:vertAlign w:val="subscript"/>
        </w:rPr>
        <w:t>2</w:t>
      </w:r>
      <w:r w:rsidRPr="00D926C6">
        <w:rPr>
          <w:rFonts w:ascii="宋体" w:eastAsia="宋体" w:hAnsi="宋体" w:cs="宋体" w:hint="eastAsia"/>
          <w:kern w:val="0"/>
          <w:sz w:val="24"/>
          <w:szCs w:val="24"/>
        </w:rPr>
        <w:t>O</w:t>
      </w:r>
    </w:p>
    <w:p w:rsidR="003148F9" w:rsidRPr="00D926C6" w:rsidRDefault="0055236E">
      <w:pPr>
        <w:numPr>
          <w:ilvl w:val="0"/>
          <w:numId w:val="1"/>
        </w:numPr>
        <w:spacing w:line="500" w:lineRule="exact"/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  <w:lang w:val="sv-SE"/>
        </w:rPr>
        <w:t>CPAP持续气道正压模式：升压时间</w:t>
      </w:r>
      <w:r w:rsidRPr="00D926C6">
        <w:rPr>
          <w:rFonts w:ascii="宋体" w:eastAsia="宋体" w:hAnsi="宋体" w:cs="宋体" w:hint="eastAsia"/>
          <w:sz w:val="24"/>
          <w:szCs w:val="24"/>
        </w:rPr>
        <w:t>0-60分钟，同时具备</w:t>
      </w:r>
      <w:r w:rsidRPr="00D926C6">
        <w:rPr>
          <w:rFonts w:ascii="宋体" w:eastAsia="宋体" w:hAnsi="宋体" w:cs="宋体" w:hint="eastAsia"/>
          <w:sz w:val="24"/>
          <w:szCs w:val="24"/>
          <w:lang w:val="sv-SE"/>
        </w:rPr>
        <w:t>自动开关机功能</w:t>
      </w:r>
    </w:p>
    <w:p w:rsidR="003148F9" w:rsidRPr="00D926C6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▲后备呼吸频率设定：4-60次/分</w:t>
      </w:r>
    </w:p>
    <w:p w:rsidR="003148F9" w:rsidRPr="00D926C6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lastRenderedPageBreak/>
        <w:t>吸气时间窗口设定：最小吸气时间：0.2-2.0秒，最大吸气时间：0.5-4.0</w:t>
      </w:r>
    </w:p>
    <w:p w:rsidR="003148F9" w:rsidRPr="00D926C6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▲吸气触发灵敏度：适应性同步触发技术，1-6档可调（2、4、6、8、10、12ML）。</w:t>
      </w:r>
    </w:p>
    <w:p w:rsidR="003148F9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D926C6">
        <w:rPr>
          <w:rFonts w:ascii="宋体" w:eastAsia="宋体" w:hAnsi="宋体" w:cs="宋体" w:hint="eastAsia"/>
          <w:sz w:val="24"/>
          <w:szCs w:val="24"/>
        </w:rPr>
        <w:t>▲呼气触发灵敏度：1-6档可调（35%、30%、25%、20%、15%、10%）。</w:t>
      </w:r>
      <w:r w:rsidRPr="00D926C6">
        <w:rPr>
          <w:rFonts w:ascii="宋体" w:eastAsia="宋体" w:hAnsi="宋体" w:cs="宋体" w:hint="eastAsia"/>
          <w:kern w:val="0"/>
          <w:sz w:val="24"/>
          <w:szCs w:val="24"/>
        </w:rPr>
        <w:t>断电报</w:t>
      </w:r>
      <w:r>
        <w:rPr>
          <w:rFonts w:ascii="宋体" w:eastAsia="宋体" w:hAnsi="宋体" w:cs="宋体" w:hint="eastAsia"/>
          <w:kern w:val="0"/>
          <w:sz w:val="24"/>
          <w:szCs w:val="24"/>
        </w:rPr>
        <w:t>警、漏气报警、高压报警、高漏气、低漏气量报警</w:t>
      </w:r>
    </w:p>
    <w:p w:rsidR="003148F9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监测参数：潮气量、呼吸频率、漏气量、分钟通气量、吸气时间</w:t>
      </w:r>
    </w:p>
    <w:p w:rsidR="003148F9" w:rsidRDefault="0055236E" w:rsidP="00D926C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超强漏气补偿功能，可保证</w:t>
      </w:r>
      <w:r w:rsidR="00D926C6" w:rsidRPr="00D926C6">
        <w:rPr>
          <w:rFonts w:ascii="宋体" w:eastAsia="宋体" w:hAnsi="宋体" w:cs="宋体" w:hint="eastAsia"/>
          <w:sz w:val="24"/>
          <w:szCs w:val="24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60L/分的补偿能力。</w:t>
      </w:r>
    </w:p>
    <w:p w:rsidR="003148F9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分体式高性能有创无创通用型加温加湿湿化器，湿化罐可高温高压消毒重复利用，可以保证患者对不同湿化的要求，同时可实时监测输出气体温度。</w:t>
      </w:r>
    </w:p>
    <w:p w:rsidR="003148F9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面安全版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锁定、开机自动计时收费。</w:t>
      </w:r>
    </w:p>
    <w:p w:rsidR="003148F9" w:rsidRDefault="0055236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具有电脑远程控制调节参数设置，教学投影演示功能。</w:t>
      </w:r>
    </w:p>
    <w:p w:rsidR="0055236E" w:rsidRDefault="0055236E" w:rsidP="0055236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tbl>
      <w:tblPr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152"/>
        <w:gridCol w:w="1640"/>
      </w:tblGrid>
      <w:tr w:rsidR="003148F9">
        <w:trPr>
          <w:trHeight w:val="510"/>
          <w:jc w:val="center"/>
        </w:trPr>
        <w:tc>
          <w:tcPr>
            <w:tcW w:w="8336" w:type="dxa"/>
            <w:gridSpan w:val="4"/>
            <w:tcBorders>
              <w:bottom w:val="single" w:sz="4" w:space="0" w:color="000000"/>
            </w:tcBorders>
            <w:vAlign w:val="center"/>
          </w:tcPr>
          <w:p w:rsidR="003148F9" w:rsidRDefault="0055236E" w:rsidP="00D926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配置要求</w:t>
            </w: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font71"/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font71"/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font71"/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呼吸机主机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3148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呼吸回路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3148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口鼻面罩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3148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滤膜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3148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加</w:t>
            </w:r>
            <w:proofErr w:type="gramStart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温湿化</w:t>
            </w:r>
            <w:proofErr w:type="gramEnd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器主机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3148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加</w:t>
            </w:r>
            <w:proofErr w:type="gramStart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温湿化</w:t>
            </w:r>
            <w:proofErr w:type="gramEnd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器水罐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3148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湿化器连接短管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3148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148F9" w:rsidTr="00D926C6">
        <w:trPr>
          <w:trHeight w:val="390"/>
          <w:jc w:val="center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医用型台车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21"/>
                <w:rFonts w:ascii="宋体" w:eastAsia="宋体" w:hAnsi="宋体" w:cs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552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8F9" w:rsidRDefault="003148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3148F9" w:rsidRDefault="003148F9">
      <w:pPr>
        <w:rPr>
          <w:rFonts w:ascii="宋体" w:eastAsia="宋体" w:hAnsi="宋体" w:cs="宋体"/>
          <w:sz w:val="24"/>
          <w:szCs w:val="24"/>
        </w:rPr>
      </w:pPr>
    </w:p>
    <w:sectPr w:rsidR="003148F9" w:rsidSect="0031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52AEC"/>
    <w:multiLevelType w:val="multilevel"/>
    <w:tmpl w:val="54352AEC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F9"/>
    <w:rsid w:val="003148F9"/>
    <w:rsid w:val="0055236E"/>
    <w:rsid w:val="00C26222"/>
    <w:rsid w:val="00D926C6"/>
    <w:rsid w:val="00FA69B6"/>
    <w:rsid w:val="36731CDD"/>
    <w:rsid w:val="37DE5323"/>
    <w:rsid w:val="52126C06"/>
    <w:rsid w:val="53C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8E79F7-88B0-4458-8386-479339E0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3148F9"/>
    <w:pPr>
      <w:ind w:firstLineChars="200" w:firstLine="420"/>
    </w:pPr>
  </w:style>
  <w:style w:type="character" w:customStyle="1" w:styleId="font71">
    <w:name w:val="font71"/>
    <w:basedOn w:val="a0"/>
    <w:qFormat/>
    <w:rsid w:val="003148F9"/>
    <w:rPr>
      <w:rFonts w:ascii="幼圆" w:eastAsia="幼圆" w:hAnsi="幼圆" w:cs="幼圆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3148F9"/>
    <w:rPr>
      <w:rFonts w:ascii="幼圆" w:eastAsia="幼圆" w:hAnsi="幼圆" w:cs="幼圆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2014-10-29T12:08:00Z</dcterms:created>
  <dcterms:modified xsi:type="dcterms:W3CDTF">2018-01-19T07:19:00Z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